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7291B08A"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C21E35">
            <w:rPr>
              <w:rFonts w:ascii="Arial" w:hAnsi="Arial" w:cs="Arial"/>
              <w:b/>
              <w:sz w:val="24"/>
            </w:rPr>
            <w:t>#96bis</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C21E35">
            <w:rPr>
              <w:rFonts w:ascii="Arial" w:hAnsi="Arial" w:cs="Arial"/>
              <w:b/>
              <w:sz w:val="24"/>
            </w:rPr>
            <w:t>R1-190</w:t>
          </w:r>
          <w:r w:rsidR="003208DA">
            <w:rPr>
              <w:rFonts w:ascii="Arial" w:hAnsi="Arial" w:cs="Arial"/>
              <w:b/>
              <w:sz w:val="24"/>
            </w:rPr>
            <w:t>4275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5BD43FC8" w:rsidR="00425159" w:rsidRPr="009B29DA" w:rsidRDefault="00C21E35" w:rsidP="00425159">
          <w:pPr>
            <w:spacing w:after="0"/>
            <w:ind w:left="1988" w:hanging="1988"/>
            <w:jc w:val="both"/>
            <w:rPr>
              <w:rFonts w:ascii="Arial" w:hAnsi="Arial" w:cs="Arial"/>
              <w:b/>
              <w:sz w:val="24"/>
            </w:rPr>
          </w:pPr>
          <w:r>
            <w:rPr>
              <w:rFonts w:ascii="Arial" w:hAnsi="Arial" w:cs="Arial"/>
              <w:b/>
              <w:sz w:val="24"/>
            </w:rPr>
            <w:t>Xi'an, China, April 8 - 12, 2019</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3282D7D6"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050558">
            <w:rPr>
              <w:rFonts w:ascii="Arial" w:hAnsi="Arial" w:cs="Arial"/>
              <w:b/>
              <w:sz w:val="24"/>
            </w:rPr>
            <w:t>Discussion on Rel-15 CSI-RS resource configuration for RRM</w:t>
          </w:r>
        </w:sdtContent>
      </w:sdt>
    </w:p>
    <w:p w14:paraId="4F42E201" w14:textId="389DC316"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50558">
        <w:rPr>
          <w:rFonts w:ascii="Arial" w:hAnsi="Arial" w:cs="Arial"/>
          <w:b/>
          <w:sz w:val="24"/>
        </w:rPr>
        <w:t>7.1</w:t>
      </w:r>
      <w:r w:rsidR="00FE569B" w:rsidRPr="009B29DA">
        <w:rPr>
          <w:rFonts w:ascii="Arial" w:hAnsi="Arial" w:cs="Arial"/>
          <w:b/>
          <w:sz w:val="24"/>
        </w:rPr>
        <w:t>.</w:t>
      </w:r>
      <w:r w:rsidR="000627C2">
        <w:rPr>
          <w:rFonts w:ascii="Arial" w:hAnsi="Arial" w:cs="Arial"/>
          <w:b/>
          <w:sz w:val="24"/>
        </w:rPr>
        <w:t>1</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535ACA66" w14:textId="12FCDF6D" w:rsidR="00C21E35" w:rsidRDefault="00192DE2" w:rsidP="00050558">
      <w:pPr>
        <w:ind w:firstLine="288"/>
        <w:rPr>
          <w:sz w:val="22"/>
          <w:szCs w:val="22"/>
          <w:lang w:eastAsia="zh-CN"/>
        </w:rPr>
      </w:pPr>
      <w:r w:rsidRPr="009B29DA">
        <w:rPr>
          <w:sz w:val="22"/>
          <w:szCs w:val="22"/>
          <w:lang w:eastAsia="zh-CN"/>
        </w:rPr>
        <w:t xml:space="preserve">In this contribution, </w:t>
      </w:r>
      <w:r w:rsidR="00EE44F9">
        <w:rPr>
          <w:sz w:val="22"/>
          <w:szCs w:val="22"/>
          <w:lang w:eastAsia="zh-CN"/>
        </w:rPr>
        <w:t xml:space="preserve">we discuss the CSI-RS resource configuration limitation issue discussed in the LS from RAN2 </w:t>
      </w:r>
      <w:r w:rsidR="00EE44F9">
        <w:rPr>
          <w:sz w:val="22"/>
          <w:szCs w:val="22"/>
          <w:lang w:eastAsia="zh-CN"/>
        </w:rPr>
        <w:fldChar w:fldCharType="begin"/>
      </w:r>
      <w:r w:rsidR="00EE44F9">
        <w:rPr>
          <w:sz w:val="22"/>
          <w:szCs w:val="22"/>
          <w:lang w:eastAsia="zh-CN"/>
        </w:rPr>
        <w:instrText xml:space="preserve"> REF _Ref4675384 \r \h </w:instrText>
      </w:r>
      <w:r w:rsidR="00EE44F9">
        <w:rPr>
          <w:sz w:val="22"/>
          <w:szCs w:val="22"/>
          <w:lang w:eastAsia="zh-CN"/>
        </w:rPr>
      </w:r>
      <w:r w:rsidR="00EE44F9">
        <w:rPr>
          <w:sz w:val="22"/>
          <w:szCs w:val="22"/>
          <w:lang w:eastAsia="zh-CN"/>
        </w:rPr>
        <w:fldChar w:fldCharType="separate"/>
      </w:r>
      <w:r w:rsidR="00EE44F9">
        <w:rPr>
          <w:sz w:val="22"/>
          <w:szCs w:val="22"/>
          <w:lang w:eastAsia="zh-CN"/>
        </w:rPr>
        <w:t>[1]</w:t>
      </w:r>
      <w:r w:rsidR="00EE44F9">
        <w:rPr>
          <w:sz w:val="22"/>
          <w:szCs w:val="22"/>
          <w:lang w:eastAsia="zh-CN"/>
        </w:rPr>
        <w:fldChar w:fldCharType="end"/>
      </w:r>
      <w:r w:rsidR="00EE44F9">
        <w:rPr>
          <w:sz w:val="22"/>
          <w:szCs w:val="22"/>
          <w:lang w:eastAsia="zh-CN"/>
        </w:rPr>
        <w:t xml:space="preserve"> and provide suggestions for the reply LS.</w:t>
      </w:r>
    </w:p>
    <w:p w14:paraId="5D1388A4" w14:textId="77777777" w:rsidR="00C21E35" w:rsidRDefault="00C21E35" w:rsidP="00192DE2">
      <w:pPr>
        <w:ind w:firstLine="288"/>
        <w:rPr>
          <w:sz w:val="22"/>
          <w:szCs w:val="22"/>
          <w:lang w:eastAsia="zh-CN"/>
        </w:rPr>
      </w:pPr>
    </w:p>
    <w:p w14:paraId="0790129A" w14:textId="0223D56B" w:rsidR="00700F43" w:rsidRPr="009B29DA" w:rsidRDefault="00050558" w:rsidP="00700F43">
      <w:pPr>
        <w:pStyle w:val="Heading1"/>
        <w:numPr>
          <w:ilvl w:val="0"/>
          <w:numId w:val="2"/>
        </w:numPr>
        <w:ind w:left="360"/>
        <w:rPr>
          <w:rFonts w:cs="Arial"/>
          <w:sz w:val="32"/>
          <w:szCs w:val="32"/>
          <w:lang w:val="en-US"/>
        </w:rPr>
      </w:pPr>
      <w:r>
        <w:rPr>
          <w:rFonts w:cs="Arial"/>
          <w:sz w:val="32"/>
          <w:szCs w:val="32"/>
          <w:lang w:val="en-US"/>
        </w:rPr>
        <w:t>Discussion</w:t>
      </w:r>
      <w:r w:rsidR="00777E2F">
        <w:rPr>
          <w:rFonts w:cs="Arial"/>
          <w:sz w:val="32"/>
          <w:szCs w:val="32"/>
          <w:lang w:val="en-US"/>
        </w:rPr>
        <w:t xml:space="preserve"> </w:t>
      </w:r>
    </w:p>
    <w:p w14:paraId="6EF3BC3A" w14:textId="198F3BC1" w:rsidR="00EE44F9" w:rsidRDefault="00EE44F9" w:rsidP="00D070B9">
      <w:pPr>
        <w:ind w:firstLine="288"/>
        <w:rPr>
          <w:sz w:val="22"/>
          <w:szCs w:val="22"/>
          <w:lang w:eastAsia="zh-CN"/>
        </w:rPr>
      </w:pPr>
      <w:r>
        <w:rPr>
          <w:sz w:val="22"/>
          <w:szCs w:val="22"/>
          <w:lang w:eastAsia="zh-CN"/>
        </w:rPr>
        <w:t xml:space="preserve">In RAN1 #91, RAN1 has agreed to support up to 96 CSI-RS resources per frequency layer when associated SSBs are configured for CSI-RS resources. </w:t>
      </w:r>
      <w:r w:rsidR="008809EB">
        <w:rPr>
          <w:sz w:val="22"/>
          <w:szCs w:val="22"/>
          <w:lang w:eastAsia="zh-CN"/>
        </w:rPr>
        <w:t xml:space="preserve"> </w:t>
      </w:r>
      <w:r>
        <w:rPr>
          <w:sz w:val="22"/>
          <w:szCs w:val="22"/>
          <w:lang w:eastAsia="zh-CN"/>
        </w:rPr>
        <w:t>Additionally, in RAN1 Adhoc #1 in 2018, RAN1 has agreed to support up to 64 CSI-RS resources per frequency layer when associated SSB is not configured.</w:t>
      </w:r>
      <w:r w:rsidR="00777E2F">
        <w:rPr>
          <w:sz w:val="22"/>
          <w:szCs w:val="22"/>
          <w:lang w:eastAsia="zh-CN"/>
        </w:rPr>
        <w:t xml:space="preserve"> The agreements have been reflected in the TS38.214 specifications as follows:</w:t>
      </w:r>
    </w:p>
    <w:tbl>
      <w:tblPr>
        <w:tblStyle w:val="TableGrid"/>
        <w:tblW w:w="0" w:type="auto"/>
        <w:tblLook w:val="04A0" w:firstRow="1" w:lastRow="0" w:firstColumn="1" w:lastColumn="0" w:noHBand="0" w:noVBand="1"/>
      </w:tblPr>
      <w:tblGrid>
        <w:gridCol w:w="9962"/>
      </w:tblGrid>
      <w:tr w:rsidR="00777E2F" w14:paraId="09CEA319" w14:textId="77777777" w:rsidTr="00777E2F">
        <w:tc>
          <w:tcPr>
            <w:tcW w:w="9962" w:type="dxa"/>
          </w:tcPr>
          <w:p w14:paraId="351A8405" w14:textId="77777777" w:rsidR="00777E2F" w:rsidRDefault="00777E2F" w:rsidP="00777E2F">
            <w:pPr>
              <w:overflowPunct/>
              <w:spacing w:after="0"/>
              <w:textAlignment w:val="auto"/>
              <w:rPr>
                <w:sz w:val="22"/>
                <w:szCs w:val="22"/>
              </w:rPr>
            </w:pPr>
            <w:r>
              <w:rPr>
                <w:sz w:val="22"/>
                <w:szCs w:val="22"/>
              </w:rPr>
              <w:t xml:space="preserve">5.1.6.1.3 CSI-RS for mobility </w:t>
            </w:r>
          </w:p>
          <w:p w14:paraId="33630B1A" w14:textId="2A5877ED" w:rsidR="00777E2F" w:rsidRPr="00777E2F" w:rsidRDefault="00777E2F" w:rsidP="00777E2F">
            <w:pPr>
              <w:overflowPunct/>
              <w:spacing w:after="0"/>
              <w:textAlignment w:val="auto"/>
              <w:rPr>
                <w:i/>
                <w:sz w:val="22"/>
                <w:szCs w:val="22"/>
              </w:rPr>
            </w:pPr>
            <w:r w:rsidRPr="00777E2F">
              <w:rPr>
                <w:i/>
                <w:sz w:val="22"/>
                <w:szCs w:val="22"/>
              </w:rPr>
              <w:t>--- omitted ---</w:t>
            </w:r>
          </w:p>
          <w:p w14:paraId="01BB00E2" w14:textId="5547826A" w:rsidR="00777E2F" w:rsidRPr="00777E2F" w:rsidRDefault="00777E2F" w:rsidP="00777E2F">
            <w:pPr>
              <w:overflowPunct/>
              <w:spacing w:after="0"/>
              <w:textAlignment w:val="auto"/>
              <w:rPr>
                <w:color w:val="000000"/>
                <w:lang w:eastAsia="ko-KR"/>
              </w:rPr>
            </w:pPr>
            <w:r w:rsidRPr="00777E2F">
              <w:rPr>
                <w:color w:val="000000"/>
                <w:lang w:eastAsia="ko-KR"/>
              </w:rPr>
              <w:t xml:space="preserve">A UE configured with the higher layer parameters </w:t>
            </w:r>
            <w:r w:rsidRPr="00777E2F">
              <w:rPr>
                <w:i/>
                <w:iCs/>
                <w:color w:val="000000"/>
                <w:lang w:eastAsia="ko-KR"/>
              </w:rPr>
              <w:t xml:space="preserve">CSI-RS-Resource-Mobility </w:t>
            </w:r>
            <w:r w:rsidRPr="00777E2F">
              <w:rPr>
                <w:color w:val="000000"/>
                <w:lang w:eastAsia="ko-KR"/>
              </w:rPr>
              <w:t xml:space="preserve">may expect to be configured </w:t>
            </w:r>
          </w:p>
          <w:p w14:paraId="7E1D8549" w14:textId="77777777" w:rsidR="00777E2F" w:rsidRPr="00777E2F" w:rsidRDefault="00777E2F" w:rsidP="00777E2F">
            <w:pPr>
              <w:overflowPunct/>
              <w:spacing w:after="0"/>
              <w:ind w:left="288"/>
              <w:textAlignment w:val="auto"/>
              <w:rPr>
                <w:color w:val="000000"/>
                <w:lang w:eastAsia="ko-KR"/>
              </w:rPr>
            </w:pPr>
            <w:r w:rsidRPr="00777E2F">
              <w:rPr>
                <w:color w:val="000000"/>
                <w:lang w:eastAsia="ko-KR"/>
              </w:rPr>
              <w:t xml:space="preserve">- with no more than 96 CSI-RS resources when all CSI-RS resources per frequency layer have been configured with </w:t>
            </w:r>
            <w:r w:rsidRPr="00777E2F">
              <w:rPr>
                <w:i/>
                <w:iCs/>
                <w:color w:val="000000"/>
                <w:lang w:eastAsia="ko-KR"/>
              </w:rPr>
              <w:t>associatedSSB</w:t>
            </w:r>
            <w:r w:rsidRPr="00777E2F">
              <w:rPr>
                <w:color w:val="000000"/>
                <w:lang w:eastAsia="ko-KR"/>
              </w:rPr>
              <w:t xml:space="preserve">, or, </w:t>
            </w:r>
          </w:p>
          <w:p w14:paraId="4D8F41A6" w14:textId="77777777" w:rsidR="00777E2F" w:rsidRPr="00777E2F" w:rsidRDefault="00777E2F" w:rsidP="00777E2F">
            <w:pPr>
              <w:overflowPunct/>
              <w:spacing w:after="0"/>
              <w:ind w:left="288"/>
              <w:textAlignment w:val="auto"/>
              <w:rPr>
                <w:color w:val="000000"/>
                <w:lang w:eastAsia="ko-KR"/>
              </w:rPr>
            </w:pPr>
            <w:r w:rsidRPr="00777E2F">
              <w:rPr>
                <w:color w:val="000000"/>
                <w:lang w:eastAsia="ko-KR"/>
              </w:rPr>
              <w:t xml:space="preserve">- with no more than 64 CSI-RS resources per frequency layer when all CSI-RS resources have been configured without </w:t>
            </w:r>
            <w:r w:rsidRPr="00777E2F">
              <w:rPr>
                <w:i/>
                <w:iCs/>
                <w:color w:val="000000"/>
                <w:lang w:eastAsia="ko-KR"/>
              </w:rPr>
              <w:t xml:space="preserve">associatedSSB </w:t>
            </w:r>
            <w:r w:rsidRPr="00777E2F">
              <w:rPr>
                <w:color w:val="000000"/>
                <w:lang w:eastAsia="ko-KR"/>
              </w:rPr>
              <w:t xml:space="preserve">or when only some of the CSI-RS resources have been configured with associatedSSB </w:t>
            </w:r>
          </w:p>
          <w:p w14:paraId="0BD65F17" w14:textId="77777777" w:rsidR="00777E2F" w:rsidRPr="00777E2F" w:rsidRDefault="00777E2F" w:rsidP="00777E2F">
            <w:pPr>
              <w:overflowPunct/>
              <w:spacing w:after="0"/>
              <w:ind w:left="576"/>
              <w:textAlignment w:val="auto"/>
              <w:rPr>
                <w:color w:val="000000"/>
                <w:lang w:eastAsia="ko-KR"/>
              </w:rPr>
            </w:pPr>
            <w:r w:rsidRPr="00777E2F">
              <w:rPr>
                <w:color w:val="000000"/>
                <w:lang w:eastAsia="ko-KR"/>
              </w:rPr>
              <w:t xml:space="preserve">- For frequency range 1 the </w:t>
            </w:r>
            <w:r w:rsidRPr="00777E2F">
              <w:rPr>
                <w:i/>
                <w:iCs/>
                <w:color w:val="000000"/>
                <w:lang w:eastAsia="ko-KR"/>
              </w:rPr>
              <w:t xml:space="preserve">associatedSSB </w:t>
            </w:r>
            <w:r w:rsidRPr="00777E2F">
              <w:rPr>
                <w:color w:val="000000"/>
                <w:lang w:eastAsia="ko-KR"/>
              </w:rPr>
              <w:t xml:space="preserve">is optionally present for each CSI-RS resource </w:t>
            </w:r>
          </w:p>
          <w:p w14:paraId="5563FEB3" w14:textId="77777777" w:rsidR="00777E2F" w:rsidRDefault="00777E2F" w:rsidP="00777E2F">
            <w:pPr>
              <w:rPr>
                <w:color w:val="000000"/>
                <w:lang w:eastAsia="ko-KR"/>
              </w:rPr>
            </w:pPr>
            <w:r w:rsidRPr="00777E2F">
              <w:rPr>
                <w:color w:val="000000"/>
                <w:lang w:eastAsia="ko-KR"/>
              </w:rPr>
              <w:t xml:space="preserve">For frequency range 2 the </w:t>
            </w:r>
            <w:r w:rsidRPr="00777E2F">
              <w:rPr>
                <w:i/>
                <w:iCs/>
                <w:color w:val="000000"/>
                <w:lang w:eastAsia="ko-KR"/>
              </w:rPr>
              <w:t xml:space="preserve">associatedSSB </w:t>
            </w:r>
            <w:r w:rsidRPr="00777E2F">
              <w:rPr>
                <w:color w:val="000000"/>
                <w:lang w:eastAsia="ko-KR"/>
              </w:rPr>
              <w:t>is either present for all configured CSI-RS resources or not present for any configured CSI-RS resources per frequency layer.</w:t>
            </w:r>
          </w:p>
          <w:p w14:paraId="1677B7B0" w14:textId="3E6CB1A9" w:rsidR="00777E2F" w:rsidRPr="00777E2F" w:rsidRDefault="00777E2F" w:rsidP="00777E2F">
            <w:pPr>
              <w:overflowPunct/>
              <w:spacing w:after="0"/>
              <w:textAlignment w:val="auto"/>
              <w:rPr>
                <w:i/>
                <w:sz w:val="22"/>
                <w:szCs w:val="22"/>
              </w:rPr>
            </w:pPr>
            <w:r w:rsidRPr="00777E2F">
              <w:rPr>
                <w:i/>
                <w:sz w:val="22"/>
                <w:szCs w:val="22"/>
              </w:rPr>
              <w:t>--- omitted ---</w:t>
            </w:r>
          </w:p>
        </w:tc>
      </w:tr>
    </w:tbl>
    <w:p w14:paraId="1DB3E61A" w14:textId="77777777" w:rsidR="00777E2F" w:rsidRDefault="00777E2F" w:rsidP="00D070B9">
      <w:pPr>
        <w:ind w:firstLine="288"/>
        <w:rPr>
          <w:sz w:val="22"/>
          <w:szCs w:val="22"/>
          <w:lang w:eastAsia="zh-CN"/>
        </w:rPr>
      </w:pPr>
    </w:p>
    <w:p w14:paraId="7E212FE5" w14:textId="122C83B8" w:rsidR="00EE44F9" w:rsidRDefault="00EE44F9" w:rsidP="00D070B9">
      <w:pPr>
        <w:ind w:firstLine="288"/>
        <w:rPr>
          <w:sz w:val="22"/>
          <w:szCs w:val="22"/>
          <w:lang w:eastAsia="zh-CN"/>
        </w:rPr>
      </w:pPr>
      <w:r>
        <w:rPr>
          <w:sz w:val="22"/>
          <w:szCs w:val="22"/>
          <w:lang w:eastAsia="zh-CN"/>
        </w:rPr>
        <w:t xml:space="preserve">However, based on LS from RAN2 </w:t>
      </w:r>
      <w:r>
        <w:rPr>
          <w:sz w:val="22"/>
          <w:szCs w:val="22"/>
          <w:lang w:eastAsia="zh-CN"/>
        </w:rPr>
        <w:fldChar w:fldCharType="begin"/>
      </w:r>
      <w:r>
        <w:rPr>
          <w:sz w:val="22"/>
          <w:szCs w:val="22"/>
          <w:lang w:eastAsia="zh-CN"/>
        </w:rPr>
        <w:instrText xml:space="preserve"> REF _Ref4675384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the current RRC signaling does allow up to 9216 resources, 96 cells and 96 resources per cell, in a single measurement object. This is definitely a problem for UEs</w:t>
      </w:r>
      <w:r w:rsidR="00777E2F">
        <w:rPr>
          <w:sz w:val="22"/>
          <w:szCs w:val="22"/>
          <w:lang w:eastAsia="zh-CN"/>
        </w:rPr>
        <w:t>,</w:t>
      </w:r>
      <w:r>
        <w:rPr>
          <w:sz w:val="22"/>
          <w:szCs w:val="22"/>
          <w:lang w:eastAsia="zh-CN"/>
        </w:rPr>
        <w:t xml:space="preserve"> as measurement </w:t>
      </w:r>
      <w:r w:rsidR="00777E2F">
        <w:rPr>
          <w:sz w:val="22"/>
          <w:szCs w:val="22"/>
          <w:lang w:eastAsia="zh-CN"/>
        </w:rPr>
        <w:t>of</w:t>
      </w:r>
      <w:r>
        <w:rPr>
          <w:sz w:val="22"/>
          <w:szCs w:val="22"/>
          <w:lang w:eastAsia="zh-CN"/>
        </w:rPr>
        <w:t xml:space="preserve"> 9216 </w:t>
      </w:r>
      <w:r w:rsidR="00777E2F">
        <w:rPr>
          <w:sz w:val="22"/>
          <w:szCs w:val="22"/>
          <w:lang w:eastAsia="zh-CN"/>
        </w:rPr>
        <w:t xml:space="preserve">CSI-RS </w:t>
      </w:r>
      <w:r>
        <w:rPr>
          <w:sz w:val="22"/>
          <w:szCs w:val="22"/>
          <w:lang w:eastAsia="zh-CN"/>
        </w:rPr>
        <w:t xml:space="preserve">resources is not possible for even for the most advanced UEs. </w:t>
      </w:r>
    </w:p>
    <w:p w14:paraId="6AE87D61" w14:textId="7149E58B" w:rsidR="00777E2F" w:rsidRDefault="00777E2F" w:rsidP="00D070B9">
      <w:pPr>
        <w:ind w:firstLine="288"/>
        <w:rPr>
          <w:sz w:val="22"/>
          <w:szCs w:val="22"/>
          <w:lang w:eastAsia="zh-CN"/>
        </w:rPr>
      </w:pPr>
      <w:r>
        <w:rPr>
          <w:sz w:val="22"/>
          <w:szCs w:val="22"/>
          <w:lang w:eastAsia="zh-CN"/>
        </w:rPr>
        <w:t>The main source of the problem is the terminology “frequency layer”. This terminology is not used in any of the RAN2 specification, as RAN2 specification only works with measurement objects. The technical description that explains what ‘frequency layer’ corresponds is missing.</w:t>
      </w:r>
    </w:p>
    <w:p w14:paraId="680D7167" w14:textId="12A91ACB" w:rsidR="00FD63FF" w:rsidRDefault="00FD63FF" w:rsidP="00D070B9">
      <w:pPr>
        <w:ind w:firstLine="288"/>
        <w:rPr>
          <w:sz w:val="22"/>
          <w:szCs w:val="22"/>
          <w:lang w:eastAsia="zh-CN"/>
        </w:rPr>
      </w:pPr>
      <w:r>
        <w:rPr>
          <w:sz w:val="22"/>
          <w:szCs w:val="22"/>
          <w:lang w:eastAsia="zh-CN"/>
        </w:rPr>
        <w:t>Based on the measurement object signaling framework in RAN2, there could be challenges, mainly description complexity, to correctly defining what frequency layer is for CSI-RS resources. Therefore, we propose to split the issue into 2 parts.</w:t>
      </w:r>
    </w:p>
    <w:p w14:paraId="63DC39FA" w14:textId="433D1809" w:rsidR="00FD63FF" w:rsidRDefault="00FD63FF" w:rsidP="00D070B9">
      <w:pPr>
        <w:ind w:firstLine="288"/>
        <w:rPr>
          <w:sz w:val="22"/>
          <w:szCs w:val="22"/>
          <w:lang w:eastAsia="zh-CN"/>
        </w:rPr>
      </w:pPr>
      <w:r>
        <w:rPr>
          <w:sz w:val="22"/>
          <w:szCs w:val="22"/>
          <w:lang w:eastAsia="zh-CN"/>
        </w:rPr>
        <w:lastRenderedPageBreak/>
        <w:t>Part 1 – associated SSB is configured for CSI-RS resources</w:t>
      </w:r>
    </w:p>
    <w:p w14:paraId="0E75D563" w14:textId="10F7735B" w:rsidR="00FD63FF" w:rsidRDefault="00A517BA" w:rsidP="00D070B9">
      <w:pPr>
        <w:ind w:firstLine="288"/>
        <w:rPr>
          <w:sz w:val="22"/>
          <w:szCs w:val="22"/>
          <w:lang w:eastAsia="zh-CN"/>
        </w:rPr>
      </w:pPr>
      <w:r>
        <w:rPr>
          <w:sz w:val="22"/>
          <w:szCs w:val="22"/>
          <w:lang w:eastAsia="zh-CN"/>
        </w:rPr>
        <w:t>If CSI-RS resources are associated with SSB have the same SSB frequency, all CSI-RS resources should be considered as part of the same frequency layer regardless of whether CSI-RS resources are overlapping or not. This seems reasonable considering that CSI-RS with same associated SSB frequency should belong to set of cells that are overlapping in frequency as they must share the same SSB frequency.</w:t>
      </w:r>
    </w:p>
    <w:p w14:paraId="00112B66" w14:textId="77777777" w:rsidR="00A517BA" w:rsidRDefault="00A517BA" w:rsidP="00D070B9">
      <w:pPr>
        <w:ind w:firstLine="288"/>
        <w:rPr>
          <w:sz w:val="22"/>
          <w:szCs w:val="22"/>
          <w:lang w:eastAsia="zh-CN"/>
        </w:rPr>
      </w:pPr>
    </w:p>
    <w:p w14:paraId="455F68BB" w14:textId="05B86EE4" w:rsidR="00FD63FF" w:rsidRDefault="00FD63FF" w:rsidP="00D070B9">
      <w:pPr>
        <w:ind w:firstLine="288"/>
        <w:rPr>
          <w:sz w:val="22"/>
          <w:szCs w:val="22"/>
          <w:lang w:eastAsia="zh-CN"/>
        </w:rPr>
      </w:pPr>
      <w:r>
        <w:rPr>
          <w:sz w:val="22"/>
          <w:szCs w:val="22"/>
          <w:lang w:eastAsia="zh-CN"/>
        </w:rPr>
        <w:t>Part 2- associated SSB is not configured for CSI-RS resources</w:t>
      </w:r>
    </w:p>
    <w:p w14:paraId="66C474FA" w14:textId="06C55592" w:rsidR="00FD63FF" w:rsidRDefault="00A517BA" w:rsidP="00D070B9">
      <w:pPr>
        <w:ind w:firstLine="288"/>
        <w:rPr>
          <w:sz w:val="22"/>
          <w:szCs w:val="22"/>
          <w:lang w:eastAsia="zh-CN"/>
        </w:rPr>
      </w:pPr>
      <w:r>
        <w:rPr>
          <w:sz w:val="22"/>
          <w:szCs w:val="22"/>
          <w:lang w:eastAsia="zh-CN"/>
        </w:rPr>
        <w:t>If CSI-RS resources is not configured with associated SSB, things are bit more complicated. All CSI-RS resources from the same measurement object (MO) should obviously be from the same frequency layer regardless of whether they are overlapping, partially overlapping, or not overlapping in frequency</w:t>
      </w:r>
      <w:r w:rsidR="001A5E01">
        <w:rPr>
          <w:sz w:val="22"/>
          <w:szCs w:val="22"/>
          <w:lang w:eastAsia="zh-CN"/>
        </w:rPr>
        <w:t>. If gNB wishes to configure non-overlapping CSI-RS resources that should correspond to different frequency layer, it should do so with a separate measurement object. Therefore, we can conclude that all CSI-RS resources within a measurement object should be considered as part of the same frequency layer.</w:t>
      </w:r>
    </w:p>
    <w:p w14:paraId="5B7068C7" w14:textId="613D0B12" w:rsidR="001A5E01" w:rsidRDefault="001A5E01" w:rsidP="00D070B9">
      <w:pPr>
        <w:ind w:firstLine="288"/>
        <w:rPr>
          <w:sz w:val="22"/>
          <w:szCs w:val="22"/>
          <w:lang w:eastAsia="zh-CN"/>
        </w:rPr>
      </w:pPr>
      <w:r>
        <w:rPr>
          <w:sz w:val="22"/>
          <w:szCs w:val="22"/>
          <w:lang w:eastAsia="zh-CN"/>
        </w:rPr>
        <w:t xml:space="preserve">In order to make sure, the maximum number of CSI-RS resource limitation per frequency layer can be applied across multiple MOs. We can additionally put signaling restriction stating that: </w:t>
      </w:r>
    </w:p>
    <w:p w14:paraId="6709EF1E" w14:textId="759088E3" w:rsidR="001A5E01" w:rsidRPr="001A5E01" w:rsidRDefault="001A5E01" w:rsidP="001A5E01">
      <w:pPr>
        <w:pStyle w:val="ListParagraph"/>
        <w:numPr>
          <w:ilvl w:val="0"/>
          <w:numId w:val="21"/>
        </w:numPr>
        <w:rPr>
          <w:rFonts w:ascii="Times New Roman" w:hAnsi="Times New Roman"/>
          <w:lang w:eastAsia="zh-CN"/>
        </w:rPr>
      </w:pPr>
      <w:r>
        <w:rPr>
          <w:rFonts w:ascii="Times New Roman" w:hAnsi="Times New Roman"/>
          <w:lang w:eastAsia="zh-CN"/>
        </w:rPr>
        <w:t>CSI-RS resources configured by different measurement object may not overlap or partially overlap in frequency.</w:t>
      </w:r>
    </w:p>
    <w:p w14:paraId="7DDE9D0F" w14:textId="77777777" w:rsidR="001A5E01" w:rsidRDefault="001A5E01" w:rsidP="00D070B9">
      <w:pPr>
        <w:ind w:firstLine="288"/>
        <w:rPr>
          <w:sz w:val="22"/>
          <w:szCs w:val="22"/>
          <w:lang w:eastAsia="zh-CN"/>
        </w:rPr>
      </w:pPr>
    </w:p>
    <w:p w14:paraId="19C87EA1" w14:textId="0FFFBE87" w:rsidR="00FD63FF" w:rsidRPr="001A5E01" w:rsidRDefault="001A5E01" w:rsidP="00D070B9">
      <w:pPr>
        <w:ind w:firstLine="288"/>
        <w:rPr>
          <w:sz w:val="22"/>
          <w:szCs w:val="22"/>
          <w:lang w:eastAsia="zh-CN"/>
        </w:rPr>
      </w:pPr>
      <w:r>
        <w:rPr>
          <w:sz w:val="22"/>
          <w:szCs w:val="22"/>
          <w:lang w:eastAsia="zh-CN"/>
        </w:rPr>
        <w:t>This will insure that two MOs will always have CSI-RS resources that are completely not overlapping, and therefore can be considered as a different frequency layer.</w:t>
      </w:r>
    </w:p>
    <w:p w14:paraId="4CD84F6E" w14:textId="17890212" w:rsidR="008809EB" w:rsidRPr="001A5E01" w:rsidRDefault="00EE44F9" w:rsidP="00D070B9">
      <w:pPr>
        <w:ind w:firstLine="288"/>
        <w:rPr>
          <w:sz w:val="22"/>
          <w:szCs w:val="22"/>
          <w:lang w:eastAsia="zh-CN"/>
        </w:rPr>
      </w:pPr>
      <w:r w:rsidRPr="001A5E01">
        <w:rPr>
          <w:sz w:val="22"/>
          <w:szCs w:val="22"/>
          <w:lang w:eastAsia="zh-CN"/>
        </w:rPr>
        <w:t xml:space="preserve"> </w:t>
      </w:r>
    </w:p>
    <w:p w14:paraId="635D564C" w14:textId="7F85128A" w:rsidR="00930234" w:rsidRPr="009B29DA" w:rsidRDefault="00C21E35" w:rsidP="00930234">
      <w:pPr>
        <w:jc w:val="both"/>
        <w:rPr>
          <w:b/>
          <w:sz w:val="22"/>
          <w:szCs w:val="22"/>
        </w:rPr>
      </w:pPr>
      <w:r>
        <w:rPr>
          <w:b/>
          <w:sz w:val="22"/>
          <w:szCs w:val="22"/>
        </w:rPr>
        <w:t>Proposal 1</w:t>
      </w:r>
      <w:r w:rsidR="00930234" w:rsidRPr="009B29DA">
        <w:rPr>
          <w:b/>
          <w:sz w:val="22"/>
          <w:szCs w:val="22"/>
        </w:rPr>
        <w:t>:</w:t>
      </w:r>
    </w:p>
    <w:p w14:paraId="7A7661C4" w14:textId="76E1F214" w:rsidR="00363D58" w:rsidRPr="001A5E01" w:rsidRDefault="00363D58" w:rsidP="00363D58">
      <w:pPr>
        <w:pStyle w:val="BodyText"/>
        <w:numPr>
          <w:ilvl w:val="0"/>
          <w:numId w:val="3"/>
        </w:numPr>
        <w:spacing w:after="0"/>
        <w:rPr>
          <w:rFonts w:ascii="Times New Roman" w:hAnsi="Times New Roman"/>
          <w:sz w:val="22"/>
          <w:szCs w:val="22"/>
          <w:lang w:eastAsia="zh-CN"/>
        </w:rPr>
      </w:pPr>
      <w:r>
        <w:rPr>
          <w:rFonts w:ascii="Times New Roman" w:hAnsi="Times New Roman"/>
          <w:sz w:val="22"/>
          <w:szCs w:val="22"/>
          <w:lang w:eastAsia="zh-CN"/>
        </w:rPr>
        <w:t xml:space="preserve">Ask RAN2 to add text “CSI-RS resource configured by different measurement object </w:t>
      </w:r>
      <w:r w:rsidR="00E06C6C">
        <w:rPr>
          <w:rFonts w:ascii="Times New Roman" w:hAnsi="Times New Roman"/>
          <w:sz w:val="22"/>
          <w:szCs w:val="22"/>
          <w:lang w:eastAsia="zh-CN"/>
        </w:rPr>
        <w:t>shall</w:t>
      </w:r>
      <w:r>
        <w:rPr>
          <w:rFonts w:ascii="Times New Roman" w:hAnsi="Times New Roman"/>
          <w:sz w:val="22"/>
          <w:szCs w:val="22"/>
          <w:lang w:eastAsia="zh-CN"/>
        </w:rPr>
        <w:t xml:space="preserve"> not overlap or partially overlap in frequency” to the appropriate specification.</w:t>
      </w:r>
    </w:p>
    <w:p w14:paraId="0ED063C7" w14:textId="3303A47B" w:rsidR="00930234" w:rsidRDefault="001A5E01" w:rsidP="00FC343B">
      <w:pPr>
        <w:pStyle w:val="BodyText"/>
        <w:numPr>
          <w:ilvl w:val="0"/>
          <w:numId w:val="3"/>
        </w:numPr>
        <w:spacing w:after="0"/>
        <w:rPr>
          <w:rFonts w:ascii="Times New Roman" w:hAnsi="Times New Roman"/>
          <w:sz w:val="22"/>
          <w:szCs w:val="22"/>
          <w:lang w:eastAsia="zh-CN"/>
        </w:rPr>
      </w:pPr>
      <w:r w:rsidRPr="001A5E01">
        <w:rPr>
          <w:rFonts w:ascii="Times New Roman" w:hAnsi="Times New Roman"/>
          <w:sz w:val="22"/>
          <w:szCs w:val="22"/>
          <w:lang w:eastAsia="zh-CN"/>
        </w:rPr>
        <w:t xml:space="preserve">Replace </w:t>
      </w:r>
      <w:r>
        <w:rPr>
          <w:rFonts w:ascii="Times New Roman" w:hAnsi="Times New Roman"/>
          <w:sz w:val="22"/>
          <w:szCs w:val="22"/>
          <w:lang w:eastAsia="zh-CN"/>
        </w:rPr>
        <w:t xml:space="preserve">“per </w:t>
      </w:r>
      <w:r w:rsidRPr="001A5E01">
        <w:rPr>
          <w:rFonts w:ascii="Times New Roman" w:hAnsi="Times New Roman"/>
          <w:sz w:val="22"/>
          <w:szCs w:val="22"/>
          <w:lang w:eastAsia="zh-CN"/>
        </w:rPr>
        <w:t>frequency layer</w:t>
      </w:r>
      <w:r>
        <w:rPr>
          <w:rFonts w:ascii="Times New Roman" w:hAnsi="Times New Roman"/>
          <w:sz w:val="22"/>
          <w:szCs w:val="22"/>
          <w:lang w:eastAsia="zh-CN"/>
        </w:rPr>
        <w:t>”</w:t>
      </w:r>
      <w:r w:rsidRPr="001A5E01">
        <w:rPr>
          <w:rFonts w:ascii="Times New Roman" w:hAnsi="Times New Roman"/>
          <w:sz w:val="22"/>
          <w:szCs w:val="22"/>
          <w:lang w:eastAsia="zh-CN"/>
        </w:rPr>
        <w:t xml:space="preserve"> text in TS38.213 </w:t>
      </w:r>
      <w:r>
        <w:rPr>
          <w:rFonts w:ascii="Times New Roman" w:hAnsi="Times New Roman"/>
          <w:sz w:val="22"/>
          <w:szCs w:val="22"/>
          <w:lang w:eastAsia="zh-CN"/>
        </w:rPr>
        <w:t xml:space="preserve">section 5.1.6.1.3 </w:t>
      </w:r>
      <w:r w:rsidRPr="001A5E01">
        <w:rPr>
          <w:rFonts w:ascii="Times New Roman" w:hAnsi="Times New Roman"/>
          <w:sz w:val="22"/>
          <w:szCs w:val="22"/>
          <w:lang w:eastAsia="zh-CN"/>
        </w:rPr>
        <w:t xml:space="preserve">with </w:t>
      </w:r>
      <w:r>
        <w:rPr>
          <w:rFonts w:ascii="Times New Roman" w:hAnsi="Times New Roman"/>
          <w:sz w:val="22"/>
          <w:szCs w:val="22"/>
          <w:lang w:eastAsia="zh-CN"/>
        </w:rPr>
        <w:t>“</w:t>
      </w:r>
      <w:r w:rsidR="00363D58">
        <w:rPr>
          <w:rFonts w:ascii="Times New Roman" w:hAnsi="Times New Roman"/>
          <w:sz w:val="22"/>
          <w:szCs w:val="22"/>
          <w:lang w:eastAsia="zh-CN"/>
        </w:rPr>
        <w:t>per</w:t>
      </w:r>
      <w:r w:rsidR="00764523">
        <w:rPr>
          <w:rFonts w:ascii="Times New Roman" w:hAnsi="Times New Roman"/>
          <w:sz w:val="22"/>
          <w:szCs w:val="22"/>
          <w:lang w:eastAsia="zh-CN"/>
        </w:rPr>
        <w:t xml:space="preserve"> higher layer paremeter</w:t>
      </w:r>
      <w:r>
        <w:rPr>
          <w:rFonts w:ascii="Times New Roman" w:hAnsi="Times New Roman"/>
          <w:sz w:val="22"/>
          <w:szCs w:val="22"/>
          <w:lang w:eastAsia="zh-CN"/>
        </w:rPr>
        <w:t xml:space="preserve"> </w:t>
      </w:r>
      <w:r w:rsidRPr="001A5E01">
        <w:rPr>
          <w:rFonts w:ascii="Times New Roman" w:hAnsi="Times New Roman"/>
          <w:i/>
          <w:sz w:val="22"/>
          <w:szCs w:val="22"/>
          <w:lang w:eastAsia="zh-CN"/>
        </w:rPr>
        <w:t>MeasObjectNR</w:t>
      </w:r>
      <w:r>
        <w:rPr>
          <w:rFonts w:ascii="Times New Roman" w:hAnsi="Times New Roman"/>
          <w:i/>
          <w:sz w:val="22"/>
          <w:szCs w:val="22"/>
          <w:lang w:eastAsia="zh-CN"/>
        </w:rPr>
        <w:t>”</w:t>
      </w:r>
      <w:r w:rsidR="00930234" w:rsidRPr="001A5E01">
        <w:rPr>
          <w:rFonts w:ascii="Times New Roman" w:hAnsi="Times New Roman"/>
          <w:sz w:val="22"/>
          <w:szCs w:val="22"/>
          <w:lang w:eastAsia="zh-CN"/>
        </w:rPr>
        <w:t>.</w:t>
      </w:r>
      <w:r w:rsidR="00363D58">
        <w:rPr>
          <w:rFonts w:ascii="Times New Roman" w:hAnsi="Times New Roman"/>
          <w:sz w:val="22"/>
          <w:szCs w:val="22"/>
          <w:lang w:eastAsia="zh-CN"/>
        </w:rPr>
        <w:t xml:space="preserve"> Additionally clarify the text as follows:</w:t>
      </w:r>
    </w:p>
    <w:p w14:paraId="0D39E2E1" w14:textId="77777777" w:rsidR="0094607E" w:rsidRDefault="0094607E" w:rsidP="0094607E">
      <w:pPr>
        <w:rPr>
          <w:sz w:val="22"/>
          <w:szCs w:val="22"/>
          <w:lang w:eastAsia="zh-CN"/>
        </w:rPr>
      </w:pPr>
    </w:p>
    <w:tbl>
      <w:tblPr>
        <w:tblStyle w:val="TableGrid"/>
        <w:tblW w:w="0" w:type="auto"/>
        <w:tblLook w:val="04A0" w:firstRow="1" w:lastRow="0" w:firstColumn="1" w:lastColumn="0" w:noHBand="0" w:noVBand="1"/>
      </w:tblPr>
      <w:tblGrid>
        <w:gridCol w:w="9962"/>
      </w:tblGrid>
      <w:tr w:rsidR="00363D58" w14:paraId="23D54E4C" w14:textId="77777777" w:rsidTr="00363D58">
        <w:tc>
          <w:tcPr>
            <w:tcW w:w="9962" w:type="dxa"/>
          </w:tcPr>
          <w:p w14:paraId="0819D540" w14:textId="77777777" w:rsidR="00363D58" w:rsidRPr="00922A11" w:rsidRDefault="00363D58" w:rsidP="00363D58">
            <w:pPr>
              <w:spacing w:before="0" w:line="240" w:lineRule="auto"/>
              <w:rPr>
                <w:color w:val="000000"/>
              </w:rPr>
            </w:pPr>
            <w:r w:rsidRPr="00922A11">
              <w:rPr>
                <w:color w:val="000000"/>
              </w:rPr>
              <w:t xml:space="preserve">A UE configured with the higher layer parameters </w:t>
            </w:r>
            <w:r w:rsidRPr="00922A11">
              <w:rPr>
                <w:i/>
                <w:iCs/>
                <w:color w:val="000000"/>
              </w:rPr>
              <w:t>CSI-RS-Resource-Mobility</w:t>
            </w:r>
            <w:r w:rsidRPr="00922A11">
              <w:rPr>
                <w:color w:val="000000"/>
              </w:rPr>
              <w:t xml:space="preserve"> may expect to be configured</w:t>
            </w:r>
          </w:p>
          <w:p w14:paraId="62169F70" w14:textId="77777777" w:rsidR="00363D58" w:rsidRPr="00922A11" w:rsidRDefault="00363D58" w:rsidP="00363D58">
            <w:pPr>
              <w:spacing w:before="0" w:line="240" w:lineRule="auto"/>
              <w:ind w:left="568" w:hanging="284"/>
            </w:pPr>
            <w:r w:rsidRPr="00922A11">
              <w:rPr>
                <w:rFonts w:eastAsia="Malgun Gothic"/>
              </w:rPr>
              <w:t>-</w:t>
            </w:r>
            <w:r w:rsidRPr="00922A11">
              <w:rPr>
                <w:rFonts w:eastAsia="Malgun Gothic"/>
              </w:rPr>
              <w:tab/>
            </w:r>
            <w:r w:rsidRPr="00922A11">
              <w:t xml:space="preserve">with no more than 96 CSI-RS resources </w:t>
            </w:r>
            <w:r w:rsidRPr="00922A11">
              <w:rPr>
                <w:color w:val="FF0000"/>
                <w:u w:val="single"/>
              </w:rPr>
              <w:t xml:space="preserve">per higher layer parameter </w:t>
            </w:r>
            <w:r w:rsidRPr="00922A11">
              <w:rPr>
                <w:i/>
                <w:color w:val="FF0000"/>
                <w:u w:val="single"/>
              </w:rPr>
              <w:t>MeasObjectNR</w:t>
            </w:r>
            <w:r w:rsidRPr="00922A11">
              <w:rPr>
                <w:color w:val="FF0000"/>
              </w:rPr>
              <w:t xml:space="preserve"> </w:t>
            </w:r>
            <w:r w:rsidRPr="00922A11">
              <w:t xml:space="preserve">when all CSI-RS resources configured </w:t>
            </w:r>
            <w:r w:rsidRPr="00922A11">
              <w:rPr>
                <w:color w:val="FF0000"/>
                <w:u w:val="single"/>
              </w:rPr>
              <w:t xml:space="preserve">by the same higher layer parameter </w:t>
            </w:r>
            <w:r w:rsidRPr="00922A11">
              <w:rPr>
                <w:i/>
                <w:color w:val="FF0000"/>
                <w:u w:val="single"/>
              </w:rPr>
              <w:t>MeasObjectNR</w:t>
            </w:r>
            <w:r w:rsidRPr="00922A11">
              <w:rPr>
                <w:strike/>
                <w:color w:val="FF0000"/>
                <w:u w:val="single"/>
              </w:rPr>
              <w:t>per</w:t>
            </w:r>
            <w:r w:rsidRPr="00922A11">
              <w:rPr>
                <w:strike/>
                <w:color w:val="FF0000"/>
              </w:rPr>
              <w:t xml:space="preserve"> frequency layer</w:t>
            </w:r>
            <w:r w:rsidRPr="00922A11">
              <w:t xml:space="preserve"> have been configured with </w:t>
            </w:r>
            <w:r w:rsidRPr="00922A11">
              <w:rPr>
                <w:i/>
                <w:iCs/>
              </w:rPr>
              <w:t>associatedSSB</w:t>
            </w:r>
            <w:r w:rsidRPr="00922A11">
              <w:t xml:space="preserve">, or, </w:t>
            </w:r>
          </w:p>
          <w:p w14:paraId="18EF6574" w14:textId="77777777" w:rsidR="00363D58" w:rsidRPr="00922A11" w:rsidRDefault="00363D58" w:rsidP="00363D58">
            <w:pPr>
              <w:spacing w:before="0" w:line="240" w:lineRule="auto"/>
              <w:ind w:left="568" w:hanging="284"/>
            </w:pPr>
            <w:r w:rsidRPr="00922A11">
              <w:t xml:space="preserve"> </w:t>
            </w:r>
            <w:r w:rsidRPr="00922A11">
              <w:rPr>
                <w:rFonts w:eastAsia="Malgun Gothic"/>
              </w:rPr>
              <w:t>-</w:t>
            </w:r>
            <w:r w:rsidRPr="00922A11">
              <w:rPr>
                <w:rFonts w:eastAsia="Malgun Gothic"/>
              </w:rPr>
              <w:tab/>
            </w:r>
            <w:r w:rsidRPr="00922A11">
              <w:t xml:space="preserve">with no more than 64 CSI-RS resources </w:t>
            </w:r>
            <w:r w:rsidRPr="00560F1A">
              <w:t>per</w:t>
            </w:r>
            <w:r w:rsidRPr="00922A11">
              <w:t xml:space="preserve"> </w:t>
            </w:r>
            <w:r w:rsidRPr="00922A11">
              <w:rPr>
                <w:color w:val="FF0000"/>
                <w:u w:val="single"/>
              </w:rPr>
              <w:t xml:space="preserve">higher layer parameter </w:t>
            </w:r>
            <w:r w:rsidRPr="00922A11">
              <w:rPr>
                <w:i/>
                <w:color w:val="FF0000"/>
                <w:u w:val="single"/>
              </w:rPr>
              <w:t>MeasObjectNR</w:t>
            </w:r>
            <w:r w:rsidRPr="00922A11">
              <w:rPr>
                <w:color w:val="FF0000"/>
                <w:u w:val="single"/>
              </w:rPr>
              <w:t xml:space="preserve"> </w:t>
            </w:r>
            <w:r w:rsidRPr="00560F1A">
              <w:rPr>
                <w:strike/>
                <w:color w:val="FF0000"/>
              </w:rPr>
              <w:t xml:space="preserve">frequency </w:t>
            </w:r>
            <w:r w:rsidRPr="00922A11">
              <w:rPr>
                <w:strike/>
                <w:color w:val="FF0000"/>
              </w:rPr>
              <w:t xml:space="preserve">layer </w:t>
            </w:r>
            <w:r w:rsidRPr="00922A11">
              <w:t xml:space="preserve">when all CSI-RS resources have been configured without </w:t>
            </w:r>
            <w:r w:rsidRPr="00922A11">
              <w:rPr>
                <w:i/>
                <w:iCs/>
              </w:rPr>
              <w:t>associatedSSB</w:t>
            </w:r>
            <w:r w:rsidRPr="00922A11">
              <w:t xml:space="preserve"> or when only some of the CSI-RS resources have been configured with associatedSSB </w:t>
            </w:r>
            <w:r w:rsidRPr="00922A11">
              <w:rPr>
                <w:color w:val="FF0000"/>
                <w:u w:val="single"/>
              </w:rPr>
              <w:t xml:space="preserve">by the same higher layer parameter </w:t>
            </w:r>
            <w:r w:rsidRPr="00922A11">
              <w:rPr>
                <w:i/>
                <w:color w:val="FF0000"/>
                <w:u w:val="single"/>
              </w:rPr>
              <w:t>MeasObjectNR</w:t>
            </w:r>
          </w:p>
          <w:p w14:paraId="19DF3A89" w14:textId="1C3284FB" w:rsidR="00363D58" w:rsidRDefault="00363D58" w:rsidP="00363D58">
            <w:pPr>
              <w:spacing w:before="0" w:line="240" w:lineRule="auto"/>
              <w:rPr>
                <w:sz w:val="22"/>
                <w:szCs w:val="22"/>
                <w:lang w:eastAsia="zh-CN"/>
              </w:rPr>
            </w:pPr>
            <w:r w:rsidRPr="00922A11">
              <w:rPr>
                <w:rFonts w:eastAsia="Malgun Gothic"/>
              </w:rPr>
              <w:t>-</w:t>
            </w:r>
            <w:r w:rsidRPr="00922A11">
              <w:rPr>
                <w:rFonts w:eastAsia="Malgun Gothic"/>
              </w:rPr>
              <w:tab/>
            </w:r>
            <w:r w:rsidRPr="00922A11">
              <w:t xml:space="preserve">For frequency range 1 the </w:t>
            </w:r>
            <w:r w:rsidRPr="00922A11">
              <w:rPr>
                <w:i/>
                <w:iCs/>
              </w:rPr>
              <w:t>associatedSSB</w:t>
            </w:r>
            <w:r w:rsidRPr="00922A11">
              <w:t xml:space="preserve"> is optionally present for each CSI-RS resource</w:t>
            </w:r>
          </w:p>
        </w:tc>
      </w:tr>
    </w:tbl>
    <w:p w14:paraId="632A9D7F" w14:textId="77777777" w:rsidR="00363D58" w:rsidRDefault="00363D58" w:rsidP="0094607E">
      <w:pPr>
        <w:rPr>
          <w:sz w:val="22"/>
          <w:szCs w:val="22"/>
          <w:lang w:eastAsia="zh-CN"/>
        </w:rPr>
      </w:pPr>
    </w:p>
    <w:p w14:paraId="0DFE2C11" w14:textId="31E4D70E" w:rsidR="00777E2F" w:rsidRPr="009B29DA" w:rsidRDefault="00777E2F" w:rsidP="00777E2F">
      <w:pPr>
        <w:pStyle w:val="Heading1"/>
        <w:numPr>
          <w:ilvl w:val="0"/>
          <w:numId w:val="2"/>
        </w:numPr>
        <w:ind w:left="360"/>
        <w:rPr>
          <w:rFonts w:cs="Arial"/>
          <w:sz w:val="32"/>
          <w:szCs w:val="32"/>
          <w:lang w:val="en-US"/>
        </w:rPr>
      </w:pPr>
      <w:r>
        <w:rPr>
          <w:rFonts w:cs="Arial"/>
          <w:sz w:val="32"/>
          <w:szCs w:val="32"/>
          <w:lang w:val="en-US"/>
        </w:rPr>
        <w:lastRenderedPageBreak/>
        <w:t xml:space="preserve">Answers to questions listed in the RAN2 LS </w:t>
      </w:r>
    </w:p>
    <w:p w14:paraId="27C900ED" w14:textId="77777777" w:rsidR="00C82286" w:rsidRDefault="00777E2F" w:rsidP="00C82286">
      <w:pPr>
        <w:keepNext/>
        <w:jc w:val="center"/>
      </w:pPr>
      <w:r>
        <w:object w:dxaOrig="7908" w:dyaOrig="6055" w14:anchorId="7AB07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288.7pt" o:ole="">
            <v:imagedata r:id="rId12" o:title=""/>
          </v:shape>
          <o:OLEObject Type="Embed" ProgID="Visio.Drawing.11" ShapeID="_x0000_i1025" DrawAspect="Content" ObjectID="_1615402788" r:id="rId13"/>
        </w:object>
      </w:r>
    </w:p>
    <w:p w14:paraId="548D61A7" w14:textId="726C7CF6" w:rsidR="00777E2F" w:rsidRDefault="00C82286" w:rsidP="00C82286">
      <w:pPr>
        <w:pStyle w:val="Caption"/>
        <w:jc w:val="center"/>
      </w:pPr>
      <w:r>
        <w:t xml:space="preserve">Figure </w:t>
      </w:r>
      <w:fldSimple w:instr=" SEQ Figure \* ARABIC ">
        <w:r>
          <w:rPr>
            <w:noProof/>
          </w:rPr>
          <w:t>1</w:t>
        </w:r>
      </w:fldSimple>
      <w:r>
        <w:t xml:space="preserve">. Figure from LS from RAN2 </w:t>
      </w:r>
      <w:r>
        <w:fldChar w:fldCharType="begin"/>
      </w:r>
      <w:r>
        <w:instrText xml:space="preserve"> REF _Ref4675384 \r \h </w:instrText>
      </w:r>
      <w:r>
        <w:fldChar w:fldCharType="separate"/>
      </w:r>
      <w:r>
        <w:t>[1]</w:t>
      </w:r>
      <w:r>
        <w:fldChar w:fldCharType="end"/>
      </w:r>
    </w:p>
    <w:p w14:paraId="0D777D59" w14:textId="1DD0DD68" w:rsidR="00C82286" w:rsidRDefault="00C82286" w:rsidP="0094607E">
      <w:pPr>
        <w:rPr>
          <w:sz w:val="22"/>
          <w:szCs w:val="22"/>
        </w:rPr>
      </w:pPr>
      <w:r w:rsidRPr="00C82286">
        <w:rPr>
          <w:sz w:val="22"/>
          <w:szCs w:val="22"/>
        </w:rPr>
        <w:t xml:space="preserve">RAN2 </w:t>
      </w:r>
      <w:r>
        <w:rPr>
          <w:sz w:val="22"/>
          <w:szCs w:val="22"/>
        </w:rPr>
        <w:t>asking in total 6 questions to RAN1.</w:t>
      </w:r>
    </w:p>
    <w:p w14:paraId="70CAA2E3" w14:textId="734666C2" w:rsidR="00C82286" w:rsidRDefault="00C82286" w:rsidP="0094607E">
      <w:pPr>
        <w:rPr>
          <w:sz w:val="22"/>
          <w:szCs w:val="22"/>
        </w:rPr>
      </w:pPr>
      <w:r>
        <w:rPr>
          <w:sz w:val="22"/>
          <w:szCs w:val="22"/>
        </w:rPr>
        <w:t>Main question is:</w:t>
      </w:r>
    </w:p>
    <w:p w14:paraId="7FDD9913" w14:textId="45BD0DA2" w:rsidR="00C82286" w:rsidRPr="00C82286" w:rsidRDefault="00C82286" w:rsidP="00C82286">
      <w:pPr>
        <w:pStyle w:val="ListParagraph"/>
        <w:numPr>
          <w:ilvl w:val="0"/>
          <w:numId w:val="3"/>
        </w:numPr>
        <w:rPr>
          <w:rFonts w:ascii="Times New Roman" w:hAnsi="Times New Roman"/>
        </w:rPr>
      </w:pPr>
      <w:r w:rsidRPr="00C82286">
        <w:rPr>
          <w:rFonts w:ascii="Times New Roman" w:hAnsi="Times New Roman"/>
        </w:rPr>
        <w:t>RAN2 would like to know whether the current CSI-RS configuration signalling framework and the associated restrictions on maximum number of CSI-RS resources per RAN2 specifications is acceptable to RAN1</w:t>
      </w:r>
      <w:r>
        <w:rPr>
          <w:rFonts w:ascii="Times New Roman" w:hAnsi="Times New Roman"/>
        </w:rPr>
        <w:t>.</w:t>
      </w:r>
    </w:p>
    <w:p w14:paraId="47C8D928" w14:textId="77777777" w:rsidR="00D54431" w:rsidRDefault="00D54431" w:rsidP="0094607E">
      <w:pPr>
        <w:rPr>
          <w:sz w:val="22"/>
          <w:szCs w:val="22"/>
        </w:rPr>
      </w:pPr>
    </w:p>
    <w:p w14:paraId="28D7E2F1" w14:textId="1354C0DD" w:rsidR="00C82286" w:rsidRPr="00C82286" w:rsidRDefault="002A4503" w:rsidP="0094607E">
      <w:pPr>
        <w:rPr>
          <w:sz w:val="22"/>
          <w:szCs w:val="22"/>
        </w:rPr>
      </w:pPr>
      <w:r>
        <w:rPr>
          <w:sz w:val="22"/>
          <w:szCs w:val="22"/>
        </w:rPr>
        <w:t>Additional questions asked by RAN2 are:</w:t>
      </w:r>
    </w:p>
    <w:p w14:paraId="5BC235F0" w14:textId="77777777" w:rsidR="00777E2F" w:rsidRPr="00C82286" w:rsidRDefault="00777E2F" w:rsidP="00777E2F">
      <w:pPr>
        <w:pStyle w:val="CommentText"/>
        <w:numPr>
          <w:ilvl w:val="0"/>
          <w:numId w:val="19"/>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t>Whether the CSI-RS resources of serving cell and CSI-RS resources of cell1 configured in MO1 are part of the same ‘frequency layer’?</w:t>
      </w:r>
    </w:p>
    <w:p w14:paraId="449C0FA1" w14:textId="77777777" w:rsidR="00777E2F" w:rsidRPr="00C82286" w:rsidRDefault="00777E2F" w:rsidP="00777E2F">
      <w:pPr>
        <w:pStyle w:val="CommentText"/>
        <w:numPr>
          <w:ilvl w:val="0"/>
          <w:numId w:val="19"/>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t>Whether the CSI-RS resources of serving cell, CSI-RS resources of cell1 and CSI-RS resources of cell2 configured in MO1 are part of the same ‘frequency layer’?</w:t>
      </w:r>
    </w:p>
    <w:p w14:paraId="32106C5B" w14:textId="77777777" w:rsidR="00777E2F" w:rsidRPr="00C82286" w:rsidRDefault="00777E2F" w:rsidP="00777E2F">
      <w:pPr>
        <w:pStyle w:val="CommentText"/>
        <w:numPr>
          <w:ilvl w:val="0"/>
          <w:numId w:val="19"/>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t>Whether the CSI-RS resources configured in MO1 and MO2 are part of the same ‘frequency layer’?</w:t>
      </w:r>
    </w:p>
    <w:p w14:paraId="3B19A2DF" w14:textId="77777777" w:rsidR="00777E2F" w:rsidRPr="00C82286" w:rsidRDefault="00777E2F" w:rsidP="00777E2F">
      <w:pPr>
        <w:pStyle w:val="CommentText"/>
        <w:numPr>
          <w:ilvl w:val="0"/>
          <w:numId w:val="19"/>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t>If only CSI-RS resource of cell2 is configured in MO1 and if only CSI-RS resource of cell5 is configured in MO2, are they part of the same ‘frequency layer’?</w:t>
      </w:r>
    </w:p>
    <w:p w14:paraId="618A073F" w14:textId="77777777" w:rsidR="00777E2F" w:rsidRPr="00C82286" w:rsidRDefault="00777E2F" w:rsidP="00777E2F">
      <w:pPr>
        <w:pStyle w:val="CommentText"/>
        <w:numPr>
          <w:ilvl w:val="0"/>
          <w:numId w:val="19"/>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t>Whether the CSI-RS resources belonging to the same “frequency layer” must have the same subcarrier spacing?</w:t>
      </w:r>
    </w:p>
    <w:p w14:paraId="4EE8309D" w14:textId="77777777" w:rsidR="00777E2F" w:rsidRPr="00C82286" w:rsidRDefault="00777E2F" w:rsidP="0094607E">
      <w:pPr>
        <w:rPr>
          <w:sz w:val="22"/>
          <w:szCs w:val="22"/>
          <w:lang w:eastAsia="zh-CN"/>
        </w:rPr>
      </w:pPr>
      <w:bookmarkStart w:id="0" w:name="_GoBack"/>
      <w:bookmarkEnd w:id="0"/>
    </w:p>
    <w:p w14:paraId="7AAC7BFE" w14:textId="34C58E17" w:rsidR="00541C34" w:rsidRDefault="00541C34" w:rsidP="0094607E">
      <w:pPr>
        <w:rPr>
          <w:sz w:val="22"/>
          <w:szCs w:val="22"/>
          <w:lang w:eastAsia="zh-CN"/>
        </w:rPr>
      </w:pPr>
      <w:r>
        <w:rPr>
          <w:sz w:val="22"/>
          <w:szCs w:val="22"/>
          <w:lang w:eastAsia="zh-CN"/>
        </w:rPr>
        <w:lastRenderedPageBreak/>
        <w:t>To the main question, our preference is to respond to RAN2 with:</w:t>
      </w:r>
    </w:p>
    <w:p w14:paraId="5DA12381" w14:textId="104F7DF8" w:rsidR="00764523" w:rsidRDefault="00764523" w:rsidP="0094607E">
      <w:pPr>
        <w:rPr>
          <w:sz w:val="22"/>
          <w:szCs w:val="22"/>
          <w:lang w:eastAsia="zh-CN"/>
        </w:rPr>
      </w:pPr>
      <w:r>
        <w:rPr>
          <w:sz w:val="22"/>
          <w:szCs w:val="22"/>
          <w:lang w:eastAsia="zh-CN"/>
        </w:rPr>
        <w:t>====== Response to main question ========</w:t>
      </w:r>
    </w:p>
    <w:p w14:paraId="0594B3E2" w14:textId="6B8917C8" w:rsidR="00541C34" w:rsidRDefault="00541C34" w:rsidP="0094607E">
      <w:pPr>
        <w:rPr>
          <w:sz w:val="22"/>
          <w:szCs w:val="22"/>
          <w:lang w:eastAsia="zh-CN"/>
        </w:rPr>
      </w:pPr>
      <w:r>
        <w:rPr>
          <w:sz w:val="22"/>
          <w:szCs w:val="22"/>
          <w:lang w:eastAsia="zh-CN"/>
        </w:rPr>
        <w:t>RAN1 has agreed to put maximum number of CSI-RS resource restriction per frequency layer and has captured the restriction in TS38.214 section 5.1.6.1.3 (See below).</w:t>
      </w:r>
    </w:p>
    <w:tbl>
      <w:tblPr>
        <w:tblStyle w:val="TableGrid"/>
        <w:tblW w:w="0" w:type="auto"/>
        <w:tblLook w:val="04A0" w:firstRow="1" w:lastRow="0" w:firstColumn="1" w:lastColumn="0" w:noHBand="0" w:noVBand="1"/>
      </w:tblPr>
      <w:tblGrid>
        <w:gridCol w:w="9962"/>
      </w:tblGrid>
      <w:tr w:rsidR="00541C34" w14:paraId="3E21C5D9" w14:textId="77777777" w:rsidTr="00764523">
        <w:tc>
          <w:tcPr>
            <w:tcW w:w="9962" w:type="dxa"/>
          </w:tcPr>
          <w:p w14:paraId="1239ADBF" w14:textId="77777777" w:rsidR="00541C34" w:rsidRDefault="00541C34" w:rsidP="00764523">
            <w:pPr>
              <w:overflowPunct/>
              <w:spacing w:after="0"/>
              <w:textAlignment w:val="auto"/>
              <w:rPr>
                <w:sz w:val="22"/>
                <w:szCs w:val="22"/>
              </w:rPr>
            </w:pPr>
            <w:r>
              <w:rPr>
                <w:sz w:val="22"/>
                <w:szCs w:val="22"/>
              </w:rPr>
              <w:t xml:space="preserve">5.1.6.1.3 CSI-RS for mobility </w:t>
            </w:r>
          </w:p>
          <w:p w14:paraId="49CB3B26" w14:textId="77777777" w:rsidR="00541C34" w:rsidRPr="00777E2F" w:rsidRDefault="00541C34" w:rsidP="00764523">
            <w:pPr>
              <w:overflowPunct/>
              <w:spacing w:after="0"/>
              <w:textAlignment w:val="auto"/>
              <w:rPr>
                <w:i/>
                <w:sz w:val="22"/>
                <w:szCs w:val="22"/>
              </w:rPr>
            </w:pPr>
            <w:r w:rsidRPr="00777E2F">
              <w:rPr>
                <w:i/>
                <w:sz w:val="22"/>
                <w:szCs w:val="22"/>
              </w:rPr>
              <w:t>--- omitted ---</w:t>
            </w:r>
          </w:p>
          <w:p w14:paraId="14A8F494" w14:textId="77777777" w:rsidR="00541C34" w:rsidRPr="00777E2F" w:rsidRDefault="00541C34" w:rsidP="00764523">
            <w:pPr>
              <w:overflowPunct/>
              <w:spacing w:after="0"/>
              <w:textAlignment w:val="auto"/>
              <w:rPr>
                <w:color w:val="000000"/>
                <w:lang w:eastAsia="ko-KR"/>
              </w:rPr>
            </w:pPr>
            <w:r w:rsidRPr="00777E2F">
              <w:rPr>
                <w:color w:val="000000"/>
                <w:lang w:eastAsia="ko-KR"/>
              </w:rPr>
              <w:t xml:space="preserve">A UE configured with the higher layer parameters </w:t>
            </w:r>
            <w:r w:rsidRPr="00777E2F">
              <w:rPr>
                <w:i/>
                <w:iCs/>
                <w:color w:val="000000"/>
                <w:lang w:eastAsia="ko-KR"/>
              </w:rPr>
              <w:t xml:space="preserve">CSI-RS-Resource-Mobility </w:t>
            </w:r>
            <w:r w:rsidRPr="00777E2F">
              <w:rPr>
                <w:color w:val="000000"/>
                <w:lang w:eastAsia="ko-KR"/>
              </w:rPr>
              <w:t xml:space="preserve">may expect to be configured </w:t>
            </w:r>
          </w:p>
          <w:p w14:paraId="30BB8817" w14:textId="77777777" w:rsidR="00541C34" w:rsidRPr="00777E2F" w:rsidRDefault="00541C34" w:rsidP="00764523">
            <w:pPr>
              <w:overflowPunct/>
              <w:spacing w:after="0"/>
              <w:ind w:left="288"/>
              <w:textAlignment w:val="auto"/>
              <w:rPr>
                <w:color w:val="000000"/>
                <w:lang w:eastAsia="ko-KR"/>
              </w:rPr>
            </w:pPr>
            <w:r w:rsidRPr="00777E2F">
              <w:rPr>
                <w:color w:val="000000"/>
                <w:lang w:eastAsia="ko-KR"/>
              </w:rPr>
              <w:t xml:space="preserve">- with no more than 96 CSI-RS resources when all CSI-RS resources per frequency layer have been configured with </w:t>
            </w:r>
            <w:r w:rsidRPr="00777E2F">
              <w:rPr>
                <w:i/>
                <w:iCs/>
                <w:color w:val="000000"/>
                <w:lang w:eastAsia="ko-KR"/>
              </w:rPr>
              <w:t>associatedSSB</w:t>
            </w:r>
            <w:r w:rsidRPr="00777E2F">
              <w:rPr>
                <w:color w:val="000000"/>
                <w:lang w:eastAsia="ko-KR"/>
              </w:rPr>
              <w:t xml:space="preserve">, or, </w:t>
            </w:r>
          </w:p>
          <w:p w14:paraId="2560A848" w14:textId="77777777" w:rsidR="00541C34" w:rsidRPr="00777E2F" w:rsidRDefault="00541C34" w:rsidP="00764523">
            <w:pPr>
              <w:overflowPunct/>
              <w:spacing w:after="0"/>
              <w:ind w:left="288"/>
              <w:textAlignment w:val="auto"/>
              <w:rPr>
                <w:color w:val="000000"/>
                <w:lang w:eastAsia="ko-KR"/>
              </w:rPr>
            </w:pPr>
            <w:r w:rsidRPr="00777E2F">
              <w:rPr>
                <w:color w:val="000000"/>
                <w:lang w:eastAsia="ko-KR"/>
              </w:rPr>
              <w:t xml:space="preserve">- with no more than 64 CSI-RS resources per frequency layer when all CSI-RS resources have been configured without </w:t>
            </w:r>
            <w:r w:rsidRPr="00777E2F">
              <w:rPr>
                <w:i/>
                <w:iCs/>
                <w:color w:val="000000"/>
                <w:lang w:eastAsia="ko-KR"/>
              </w:rPr>
              <w:t xml:space="preserve">associatedSSB </w:t>
            </w:r>
            <w:r w:rsidRPr="00777E2F">
              <w:rPr>
                <w:color w:val="000000"/>
                <w:lang w:eastAsia="ko-KR"/>
              </w:rPr>
              <w:t xml:space="preserve">or when only some of the CSI-RS resources have been configured with associatedSSB </w:t>
            </w:r>
          </w:p>
          <w:p w14:paraId="0824A867" w14:textId="77777777" w:rsidR="00541C34" w:rsidRPr="00777E2F" w:rsidRDefault="00541C34" w:rsidP="00764523">
            <w:pPr>
              <w:overflowPunct/>
              <w:spacing w:after="0"/>
              <w:ind w:left="576"/>
              <w:textAlignment w:val="auto"/>
              <w:rPr>
                <w:color w:val="000000"/>
                <w:lang w:eastAsia="ko-KR"/>
              </w:rPr>
            </w:pPr>
            <w:r w:rsidRPr="00777E2F">
              <w:rPr>
                <w:color w:val="000000"/>
                <w:lang w:eastAsia="ko-KR"/>
              </w:rPr>
              <w:t xml:space="preserve">- For frequency range 1 the </w:t>
            </w:r>
            <w:r w:rsidRPr="00777E2F">
              <w:rPr>
                <w:i/>
                <w:iCs/>
                <w:color w:val="000000"/>
                <w:lang w:eastAsia="ko-KR"/>
              </w:rPr>
              <w:t xml:space="preserve">associatedSSB </w:t>
            </w:r>
            <w:r w:rsidRPr="00777E2F">
              <w:rPr>
                <w:color w:val="000000"/>
                <w:lang w:eastAsia="ko-KR"/>
              </w:rPr>
              <w:t xml:space="preserve">is optionally present for each CSI-RS resource </w:t>
            </w:r>
          </w:p>
          <w:p w14:paraId="015D2D85" w14:textId="77777777" w:rsidR="00541C34" w:rsidRDefault="00541C34" w:rsidP="00764523">
            <w:pPr>
              <w:rPr>
                <w:color w:val="000000"/>
                <w:lang w:eastAsia="ko-KR"/>
              </w:rPr>
            </w:pPr>
            <w:r w:rsidRPr="00777E2F">
              <w:rPr>
                <w:color w:val="000000"/>
                <w:lang w:eastAsia="ko-KR"/>
              </w:rPr>
              <w:t xml:space="preserve">For frequency range 2 the </w:t>
            </w:r>
            <w:r w:rsidRPr="00777E2F">
              <w:rPr>
                <w:i/>
                <w:iCs/>
                <w:color w:val="000000"/>
                <w:lang w:eastAsia="ko-KR"/>
              </w:rPr>
              <w:t xml:space="preserve">associatedSSB </w:t>
            </w:r>
            <w:r w:rsidRPr="00777E2F">
              <w:rPr>
                <w:color w:val="000000"/>
                <w:lang w:eastAsia="ko-KR"/>
              </w:rPr>
              <w:t>is either present for all configured CSI-RS resources or not present for any configured CSI-RS resources per frequency layer.</w:t>
            </w:r>
          </w:p>
          <w:p w14:paraId="6EA80056" w14:textId="77777777" w:rsidR="00541C34" w:rsidRPr="00777E2F" w:rsidRDefault="00541C34" w:rsidP="00764523">
            <w:pPr>
              <w:overflowPunct/>
              <w:spacing w:after="0"/>
              <w:textAlignment w:val="auto"/>
              <w:rPr>
                <w:i/>
                <w:sz w:val="22"/>
                <w:szCs w:val="22"/>
              </w:rPr>
            </w:pPr>
            <w:r w:rsidRPr="00777E2F">
              <w:rPr>
                <w:i/>
                <w:sz w:val="22"/>
                <w:szCs w:val="22"/>
              </w:rPr>
              <w:t>--- omitted ---</w:t>
            </w:r>
          </w:p>
        </w:tc>
      </w:tr>
    </w:tbl>
    <w:p w14:paraId="30AFFCB6" w14:textId="77777777" w:rsidR="00541C34" w:rsidRDefault="00541C34" w:rsidP="00541C34">
      <w:pPr>
        <w:ind w:firstLine="288"/>
        <w:rPr>
          <w:sz w:val="22"/>
          <w:szCs w:val="22"/>
          <w:lang w:eastAsia="zh-CN"/>
        </w:rPr>
      </w:pPr>
    </w:p>
    <w:p w14:paraId="334D6FC9" w14:textId="110DCF0A" w:rsidR="003233D9" w:rsidRDefault="003233D9" w:rsidP="00541C34">
      <w:pPr>
        <w:ind w:firstLine="288"/>
        <w:rPr>
          <w:sz w:val="22"/>
          <w:szCs w:val="22"/>
          <w:lang w:eastAsia="zh-CN"/>
        </w:rPr>
      </w:pPr>
      <w:r>
        <w:rPr>
          <w:sz w:val="22"/>
          <w:szCs w:val="22"/>
          <w:lang w:eastAsia="zh-CN"/>
        </w:rPr>
        <w:t>Therefore, even though RRC specification allows configuration of 9216 CSI-RS resources, the RAN1 specification does not allow such configuration to be done per frequency layer.</w:t>
      </w:r>
    </w:p>
    <w:p w14:paraId="7AD1FE73" w14:textId="77777777" w:rsidR="003233D9" w:rsidRDefault="00541C34" w:rsidP="00541C34">
      <w:pPr>
        <w:ind w:firstLine="288"/>
        <w:rPr>
          <w:sz w:val="22"/>
          <w:szCs w:val="22"/>
          <w:lang w:eastAsia="zh-CN"/>
        </w:rPr>
      </w:pPr>
      <w:r>
        <w:rPr>
          <w:sz w:val="22"/>
          <w:szCs w:val="22"/>
          <w:lang w:eastAsia="zh-CN"/>
        </w:rPr>
        <w:t xml:space="preserve">However, RAN1 does recognize that terminology of frequency layer is not used in RAN2 specification and clearly not defined in RAN1 specification. Therefore, </w:t>
      </w:r>
      <w:r w:rsidR="003233D9">
        <w:rPr>
          <w:sz w:val="22"/>
          <w:szCs w:val="22"/>
          <w:lang w:eastAsia="zh-CN"/>
        </w:rPr>
        <w:t>RAN1 suggests the following:</w:t>
      </w:r>
    </w:p>
    <w:p w14:paraId="502D9A20" w14:textId="77777777" w:rsidR="003233D9" w:rsidRDefault="00541C34" w:rsidP="003233D9">
      <w:pPr>
        <w:pStyle w:val="ListParagraph"/>
        <w:numPr>
          <w:ilvl w:val="0"/>
          <w:numId w:val="3"/>
        </w:numPr>
        <w:rPr>
          <w:rFonts w:ascii="Times New Roman" w:hAnsi="Times New Roman"/>
          <w:lang w:eastAsia="zh-CN"/>
        </w:rPr>
      </w:pPr>
      <w:r w:rsidRPr="003233D9">
        <w:rPr>
          <w:rFonts w:ascii="Times New Roman" w:hAnsi="Times New Roman"/>
          <w:lang w:eastAsia="zh-CN"/>
        </w:rPr>
        <w:t xml:space="preserve">RAN1 </w:t>
      </w:r>
      <w:r w:rsidR="00764523" w:rsidRPr="003233D9">
        <w:rPr>
          <w:rFonts w:ascii="Times New Roman" w:hAnsi="Times New Roman"/>
          <w:lang w:eastAsia="zh-CN"/>
        </w:rPr>
        <w:t xml:space="preserve">will update the TS38.214 “per frequency layer” text with “configured by the same higher layer parameter </w:t>
      </w:r>
      <w:r w:rsidR="00764523" w:rsidRPr="003233D9">
        <w:rPr>
          <w:rFonts w:ascii="Times New Roman" w:hAnsi="Times New Roman"/>
          <w:i/>
          <w:lang w:eastAsia="zh-CN"/>
        </w:rPr>
        <w:t>MeasObjectNR</w:t>
      </w:r>
      <w:r w:rsidR="00764523" w:rsidRPr="003233D9">
        <w:rPr>
          <w:rFonts w:ascii="Times New Roman" w:hAnsi="Times New Roman"/>
          <w:lang w:eastAsia="zh-CN"/>
        </w:rPr>
        <w:t>” and</w:t>
      </w:r>
    </w:p>
    <w:p w14:paraId="05624600" w14:textId="0F956F11" w:rsidR="00541C34" w:rsidRPr="003233D9" w:rsidRDefault="003233D9" w:rsidP="003233D9">
      <w:pPr>
        <w:pStyle w:val="ListParagraph"/>
        <w:numPr>
          <w:ilvl w:val="0"/>
          <w:numId w:val="3"/>
        </w:numPr>
        <w:rPr>
          <w:rFonts w:ascii="Times New Roman" w:hAnsi="Times New Roman"/>
          <w:lang w:eastAsia="zh-CN"/>
        </w:rPr>
      </w:pPr>
      <w:r>
        <w:rPr>
          <w:rFonts w:ascii="Times New Roman" w:hAnsi="Times New Roman"/>
          <w:lang w:eastAsia="zh-CN"/>
        </w:rPr>
        <w:t>RAN1</w:t>
      </w:r>
      <w:r w:rsidR="00764523" w:rsidRPr="003233D9">
        <w:rPr>
          <w:rFonts w:ascii="Times New Roman" w:hAnsi="Times New Roman"/>
          <w:lang w:eastAsia="zh-CN"/>
        </w:rPr>
        <w:t xml:space="preserve"> recommends RAN2 to clarify to appropriate RAN2 specification </w:t>
      </w:r>
      <w:r>
        <w:rPr>
          <w:rFonts w:ascii="Times New Roman" w:hAnsi="Times New Roman"/>
          <w:lang w:eastAsia="zh-CN"/>
        </w:rPr>
        <w:t xml:space="preserve">(.e.g TS38.331) </w:t>
      </w:r>
      <w:r w:rsidR="00764523" w:rsidRPr="003233D9">
        <w:rPr>
          <w:rFonts w:ascii="Times New Roman" w:hAnsi="Times New Roman"/>
          <w:lang w:eastAsia="zh-CN"/>
        </w:rPr>
        <w:t>that “</w:t>
      </w:r>
      <w:r w:rsidR="00225DB9">
        <w:rPr>
          <w:rFonts w:ascii="Times New Roman" w:hAnsi="Times New Roman"/>
          <w:lang w:eastAsia="zh-CN"/>
        </w:rPr>
        <w:t xml:space="preserve">any </w:t>
      </w:r>
      <w:r w:rsidR="00764523" w:rsidRPr="003233D9">
        <w:rPr>
          <w:rFonts w:ascii="Times New Roman" w:hAnsi="Times New Roman"/>
          <w:lang w:eastAsia="zh-CN"/>
        </w:rPr>
        <w:t>CSI-RS resource configured by different measurement object may not overlap or partially overlap in frequency.”</w:t>
      </w:r>
    </w:p>
    <w:p w14:paraId="3DA9C4F5" w14:textId="1D514A55" w:rsidR="00541C34" w:rsidRDefault="00764523" w:rsidP="0094607E">
      <w:pPr>
        <w:rPr>
          <w:sz w:val="22"/>
          <w:szCs w:val="22"/>
          <w:lang w:eastAsia="zh-CN"/>
        </w:rPr>
      </w:pPr>
      <w:r>
        <w:rPr>
          <w:sz w:val="22"/>
          <w:szCs w:val="22"/>
          <w:lang w:eastAsia="zh-CN"/>
        </w:rPr>
        <w:t>===================================</w:t>
      </w:r>
    </w:p>
    <w:p w14:paraId="75A8891D" w14:textId="673A6E4F" w:rsidR="00764523" w:rsidRDefault="00764523" w:rsidP="0094607E">
      <w:pPr>
        <w:rPr>
          <w:sz w:val="22"/>
          <w:szCs w:val="22"/>
          <w:lang w:eastAsia="zh-CN"/>
        </w:rPr>
      </w:pPr>
      <w:r>
        <w:rPr>
          <w:sz w:val="22"/>
          <w:szCs w:val="22"/>
          <w:lang w:eastAsia="zh-CN"/>
        </w:rPr>
        <w:t>To the rest of the enumerated questions, our preference is respond to RAN2 with:</w:t>
      </w:r>
    </w:p>
    <w:p w14:paraId="47A6C09D" w14:textId="4B7E0023" w:rsidR="00764523" w:rsidRDefault="00764523" w:rsidP="0094607E">
      <w:pPr>
        <w:rPr>
          <w:sz w:val="22"/>
          <w:szCs w:val="22"/>
          <w:lang w:eastAsia="zh-CN"/>
        </w:rPr>
      </w:pPr>
      <w:r>
        <w:rPr>
          <w:sz w:val="22"/>
          <w:szCs w:val="22"/>
          <w:lang w:eastAsia="zh-CN"/>
        </w:rPr>
        <w:t>======== Response to other questions ================</w:t>
      </w:r>
    </w:p>
    <w:p w14:paraId="054DA825" w14:textId="77777777" w:rsidR="00764523" w:rsidRDefault="00764523" w:rsidP="00764523">
      <w:pPr>
        <w:pStyle w:val="CommentText"/>
        <w:numPr>
          <w:ilvl w:val="0"/>
          <w:numId w:val="22"/>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t>Whether the CSI-RS resources of serving cell and CSI-RS resources of cell1 configured in MO1 are part of the same ‘frequency layer’?</w:t>
      </w:r>
    </w:p>
    <w:p w14:paraId="7AAE3E6B" w14:textId="699F9B96" w:rsidR="00764523" w:rsidRPr="00C82286" w:rsidRDefault="00764523" w:rsidP="00764523">
      <w:pPr>
        <w:pStyle w:val="CommentText"/>
        <w:tabs>
          <w:tab w:val="left" w:pos="426"/>
          <w:tab w:val="left" w:pos="4678"/>
          <w:tab w:val="left" w:pos="5954"/>
          <w:tab w:val="left" w:pos="7088"/>
        </w:tabs>
        <w:overflowPunct/>
        <w:autoSpaceDE/>
        <w:autoSpaceDN/>
        <w:adjustRightInd/>
        <w:spacing w:after="240"/>
        <w:ind w:left="426"/>
        <w:jc w:val="both"/>
        <w:textAlignment w:val="auto"/>
        <w:rPr>
          <w:sz w:val="22"/>
          <w:szCs w:val="22"/>
        </w:rPr>
      </w:pPr>
      <w:r>
        <w:rPr>
          <w:sz w:val="22"/>
          <w:szCs w:val="22"/>
        </w:rPr>
        <w:t>=&gt; Yes. All CSI-RS resources from the same MO should be considered as same frequency layer regardless of their relative frequency position.</w:t>
      </w:r>
    </w:p>
    <w:p w14:paraId="0F385588" w14:textId="77777777" w:rsidR="00764523" w:rsidRDefault="00764523" w:rsidP="00764523">
      <w:pPr>
        <w:pStyle w:val="CommentText"/>
        <w:numPr>
          <w:ilvl w:val="0"/>
          <w:numId w:val="22"/>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t>Whether the CSI-RS resources of serving cell, CSI-RS resources of cell1 and CSI-RS resources of cell2 configured in MO1 are part of the same ‘frequency layer’?</w:t>
      </w:r>
    </w:p>
    <w:p w14:paraId="4A155324" w14:textId="77777777" w:rsidR="00764523" w:rsidRPr="00C82286" w:rsidRDefault="00764523" w:rsidP="00764523">
      <w:pPr>
        <w:pStyle w:val="CommentText"/>
        <w:tabs>
          <w:tab w:val="left" w:pos="426"/>
          <w:tab w:val="left" w:pos="4678"/>
          <w:tab w:val="left" w:pos="5954"/>
          <w:tab w:val="left" w:pos="7088"/>
        </w:tabs>
        <w:overflowPunct/>
        <w:autoSpaceDE/>
        <w:autoSpaceDN/>
        <w:adjustRightInd/>
        <w:spacing w:after="240"/>
        <w:ind w:left="426"/>
        <w:jc w:val="both"/>
        <w:textAlignment w:val="auto"/>
        <w:rPr>
          <w:sz w:val="22"/>
          <w:szCs w:val="22"/>
        </w:rPr>
      </w:pPr>
      <w:r>
        <w:rPr>
          <w:sz w:val="22"/>
          <w:szCs w:val="22"/>
        </w:rPr>
        <w:t>=&gt; Yes. All CSI-RS resources from the same MO should be considered as same frequency layer regardless of their relative frequency position.</w:t>
      </w:r>
    </w:p>
    <w:p w14:paraId="7F35FDD2" w14:textId="77777777" w:rsidR="00764523" w:rsidRDefault="00764523" w:rsidP="00764523">
      <w:pPr>
        <w:pStyle w:val="CommentText"/>
        <w:numPr>
          <w:ilvl w:val="0"/>
          <w:numId w:val="22"/>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lastRenderedPageBreak/>
        <w:t>Whether the CSI-RS resources configured in MO1 and MO2 are part of the same ‘frequency layer’?</w:t>
      </w:r>
    </w:p>
    <w:p w14:paraId="5008E0F6" w14:textId="2FE0A22B" w:rsidR="00764523" w:rsidRPr="00C82286" w:rsidRDefault="00764523" w:rsidP="00764523">
      <w:pPr>
        <w:pStyle w:val="CommentText"/>
        <w:tabs>
          <w:tab w:val="left" w:pos="426"/>
          <w:tab w:val="left" w:pos="4678"/>
          <w:tab w:val="left" w:pos="5954"/>
          <w:tab w:val="left" w:pos="7088"/>
        </w:tabs>
        <w:overflowPunct/>
        <w:autoSpaceDE/>
        <w:autoSpaceDN/>
        <w:adjustRightInd/>
        <w:spacing w:after="240"/>
        <w:ind w:left="426"/>
        <w:jc w:val="both"/>
        <w:textAlignment w:val="auto"/>
        <w:rPr>
          <w:sz w:val="22"/>
          <w:szCs w:val="22"/>
        </w:rPr>
      </w:pPr>
      <w:r>
        <w:rPr>
          <w:sz w:val="22"/>
          <w:szCs w:val="22"/>
        </w:rPr>
        <w:t>=&gt; Configuration of CSI-RS resource from different measurement object should not overlap and such configurations should be avoided in specification. If CSI-RS resources from different measurement object do not overlap, they should be considered in different frequency layer.</w:t>
      </w:r>
    </w:p>
    <w:p w14:paraId="2F23750E" w14:textId="77777777" w:rsidR="00764523" w:rsidRPr="00C82286" w:rsidRDefault="00764523" w:rsidP="00764523">
      <w:pPr>
        <w:pStyle w:val="CommentText"/>
        <w:tabs>
          <w:tab w:val="left" w:pos="426"/>
          <w:tab w:val="left" w:pos="4678"/>
          <w:tab w:val="left" w:pos="5954"/>
          <w:tab w:val="left" w:pos="7088"/>
        </w:tabs>
        <w:overflowPunct/>
        <w:autoSpaceDE/>
        <w:autoSpaceDN/>
        <w:adjustRightInd/>
        <w:spacing w:after="240"/>
        <w:ind w:left="426"/>
        <w:jc w:val="both"/>
        <w:textAlignment w:val="auto"/>
        <w:rPr>
          <w:sz w:val="22"/>
          <w:szCs w:val="22"/>
        </w:rPr>
      </w:pPr>
    </w:p>
    <w:p w14:paraId="55576310" w14:textId="77777777" w:rsidR="00764523" w:rsidRDefault="00764523" w:rsidP="00764523">
      <w:pPr>
        <w:pStyle w:val="CommentText"/>
        <w:numPr>
          <w:ilvl w:val="0"/>
          <w:numId w:val="22"/>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t>If only CSI-RS resource of cell2 is configured in MO1 and if only CSI-RS resource of cell5 is configured in MO2, are they part of the same ‘frequency layer’?</w:t>
      </w:r>
    </w:p>
    <w:p w14:paraId="2320FCF8" w14:textId="1B941706" w:rsidR="00764523" w:rsidRPr="00C82286" w:rsidRDefault="00764523" w:rsidP="00764523">
      <w:pPr>
        <w:pStyle w:val="CommentText"/>
        <w:tabs>
          <w:tab w:val="left" w:pos="426"/>
          <w:tab w:val="left" w:pos="4678"/>
          <w:tab w:val="left" w:pos="5954"/>
          <w:tab w:val="left" w:pos="7088"/>
        </w:tabs>
        <w:overflowPunct/>
        <w:autoSpaceDE/>
        <w:autoSpaceDN/>
        <w:adjustRightInd/>
        <w:spacing w:after="240"/>
        <w:ind w:left="426"/>
        <w:jc w:val="both"/>
        <w:textAlignment w:val="auto"/>
        <w:rPr>
          <w:sz w:val="22"/>
          <w:szCs w:val="22"/>
        </w:rPr>
      </w:pPr>
      <w:r>
        <w:rPr>
          <w:sz w:val="22"/>
          <w:szCs w:val="22"/>
        </w:rPr>
        <w:t>=&gt; If MO1 only contains CSI-RS for cell2 and MO2 only contain CSI-RS for cell5, they should not be considered same frequency layer.</w:t>
      </w:r>
    </w:p>
    <w:p w14:paraId="14804DBB" w14:textId="77777777" w:rsidR="00764523" w:rsidRPr="00C82286" w:rsidRDefault="00764523" w:rsidP="00764523">
      <w:pPr>
        <w:pStyle w:val="CommentText"/>
        <w:numPr>
          <w:ilvl w:val="0"/>
          <w:numId w:val="22"/>
        </w:numPr>
        <w:tabs>
          <w:tab w:val="left" w:pos="426"/>
          <w:tab w:val="left" w:pos="4678"/>
          <w:tab w:val="left" w:pos="5954"/>
          <w:tab w:val="left" w:pos="7088"/>
        </w:tabs>
        <w:overflowPunct/>
        <w:autoSpaceDE/>
        <w:autoSpaceDN/>
        <w:adjustRightInd/>
        <w:spacing w:after="240"/>
        <w:ind w:left="426" w:hanging="284"/>
        <w:jc w:val="both"/>
        <w:textAlignment w:val="auto"/>
        <w:rPr>
          <w:sz w:val="22"/>
          <w:szCs w:val="22"/>
        </w:rPr>
      </w:pPr>
      <w:r w:rsidRPr="00C82286">
        <w:rPr>
          <w:sz w:val="22"/>
          <w:szCs w:val="22"/>
        </w:rPr>
        <w:t>Whether the CSI-RS resources belonging to the same “frequency layer” must have the same subcarrier spacing?</w:t>
      </w:r>
    </w:p>
    <w:p w14:paraId="1CFE9550" w14:textId="65FF0302" w:rsidR="00764523" w:rsidRPr="00C82286" w:rsidRDefault="00764523" w:rsidP="00764523">
      <w:pPr>
        <w:pStyle w:val="CommentText"/>
        <w:tabs>
          <w:tab w:val="left" w:pos="426"/>
          <w:tab w:val="left" w:pos="4678"/>
          <w:tab w:val="left" w:pos="5954"/>
          <w:tab w:val="left" w:pos="7088"/>
        </w:tabs>
        <w:overflowPunct/>
        <w:autoSpaceDE/>
        <w:autoSpaceDN/>
        <w:adjustRightInd/>
        <w:spacing w:after="240"/>
        <w:ind w:left="426"/>
        <w:jc w:val="both"/>
        <w:textAlignment w:val="auto"/>
        <w:rPr>
          <w:sz w:val="22"/>
          <w:szCs w:val="22"/>
        </w:rPr>
      </w:pPr>
      <w:r>
        <w:rPr>
          <w:sz w:val="22"/>
          <w:szCs w:val="22"/>
        </w:rPr>
        <w:t>=&gt; Yes. This is part of RAN1 agreement in RAN1 #91. It was agreed in RAN1 that “</w:t>
      </w:r>
      <w:r w:rsidRPr="00764523">
        <w:rPr>
          <w:sz w:val="22"/>
          <w:szCs w:val="22"/>
        </w:rPr>
        <w:t>A common value</w:t>
      </w:r>
      <w:r>
        <w:rPr>
          <w:sz w:val="22"/>
          <w:szCs w:val="22"/>
        </w:rPr>
        <w:t xml:space="preserve"> for CSI-RS resource numerology</w:t>
      </w:r>
      <w:r w:rsidRPr="00764523">
        <w:rPr>
          <w:sz w:val="22"/>
          <w:szCs w:val="22"/>
        </w:rPr>
        <w:t xml:space="preserve"> is assigned across all the resources configured per frequency carrier</w:t>
      </w:r>
      <w:r>
        <w:rPr>
          <w:sz w:val="22"/>
          <w:szCs w:val="22"/>
        </w:rPr>
        <w:t>”.</w:t>
      </w:r>
    </w:p>
    <w:p w14:paraId="6A2D6889" w14:textId="1BE33C96" w:rsidR="00764523" w:rsidRDefault="00764523" w:rsidP="0094607E">
      <w:pPr>
        <w:rPr>
          <w:sz w:val="22"/>
          <w:szCs w:val="22"/>
          <w:lang w:eastAsia="zh-CN"/>
        </w:rPr>
      </w:pPr>
      <w:r>
        <w:rPr>
          <w:sz w:val="22"/>
          <w:szCs w:val="22"/>
          <w:lang w:eastAsia="zh-CN"/>
        </w:rPr>
        <w:t>=============================================</w:t>
      </w:r>
    </w:p>
    <w:p w14:paraId="6B10360B" w14:textId="77777777" w:rsidR="00764523" w:rsidRDefault="00764523" w:rsidP="0094607E">
      <w:pPr>
        <w:rPr>
          <w:sz w:val="22"/>
          <w:szCs w:val="22"/>
          <w:lang w:eastAsia="zh-CN"/>
        </w:rPr>
      </w:pPr>
    </w:p>
    <w:p w14:paraId="67F641E0" w14:textId="77777777" w:rsidR="00764523" w:rsidRPr="00C82286" w:rsidRDefault="00764523" w:rsidP="0094607E">
      <w:pPr>
        <w:rPr>
          <w:sz w:val="22"/>
          <w:szCs w:val="22"/>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6F00829B" w14:textId="27AB098B" w:rsidR="007C45D9" w:rsidRPr="009B29DA" w:rsidRDefault="009945CF" w:rsidP="009945CF">
      <w:pPr>
        <w:rPr>
          <w:sz w:val="22"/>
          <w:szCs w:val="22"/>
          <w:lang w:eastAsia="zh-CN"/>
        </w:rPr>
      </w:pPr>
      <w:r w:rsidRPr="009B29DA">
        <w:rPr>
          <w:sz w:val="22"/>
          <w:szCs w:val="22"/>
          <w:lang w:eastAsia="zh-CN"/>
        </w:rPr>
        <w:tab/>
      </w:r>
      <w:r w:rsidR="007C45D9" w:rsidRPr="009B29DA">
        <w:rPr>
          <w:sz w:val="22"/>
          <w:szCs w:val="22"/>
          <w:lang w:eastAsia="zh-CN"/>
        </w:rPr>
        <w:t xml:space="preserve">In this contribution, we discussed </w:t>
      </w:r>
      <w:r w:rsidR="00363D58">
        <w:rPr>
          <w:sz w:val="22"/>
          <w:szCs w:val="22"/>
          <w:lang w:eastAsia="zh-CN"/>
        </w:rPr>
        <w:t>issues regarding maximum number of CSI-RS resource that can be configured per frequency layer</w:t>
      </w:r>
      <w:r w:rsidR="008B2C7E" w:rsidRPr="009B29DA">
        <w:rPr>
          <w:sz w:val="22"/>
          <w:szCs w:val="22"/>
          <w:lang w:eastAsia="zh-CN"/>
        </w:rPr>
        <w:t>. Our proposal</w:t>
      </w:r>
      <w:r w:rsidR="007C45D9" w:rsidRPr="009B29DA">
        <w:rPr>
          <w:sz w:val="22"/>
          <w:szCs w:val="22"/>
          <w:lang w:eastAsia="zh-CN"/>
        </w:rPr>
        <w:t xml:space="preserve"> </w:t>
      </w:r>
      <w:r w:rsidR="00363D58">
        <w:rPr>
          <w:sz w:val="22"/>
          <w:szCs w:val="22"/>
          <w:lang w:eastAsia="zh-CN"/>
        </w:rPr>
        <w:t xml:space="preserve">is </w:t>
      </w:r>
      <w:r w:rsidR="00B1220F" w:rsidRPr="009B29DA">
        <w:rPr>
          <w:sz w:val="22"/>
          <w:szCs w:val="22"/>
          <w:lang w:eastAsia="zh-CN"/>
        </w:rPr>
        <w:t>summarized</w:t>
      </w:r>
      <w:r w:rsidR="007C45D9" w:rsidRPr="009B29DA">
        <w:rPr>
          <w:sz w:val="22"/>
          <w:szCs w:val="22"/>
          <w:lang w:eastAsia="zh-CN"/>
        </w:rPr>
        <w:t xml:space="preserve"> as below:</w:t>
      </w:r>
    </w:p>
    <w:p w14:paraId="7FE82F64" w14:textId="77777777" w:rsidR="00363D58" w:rsidRPr="001A5E01" w:rsidRDefault="00363D58" w:rsidP="00363D58">
      <w:pPr>
        <w:ind w:firstLine="288"/>
        <w:rPr>
          <w:sz w:val="22"/>
          <w:szCs w:val="22"/>
          <w:lang w:eastAsia="zh-CN"/>
        </w:rPr>
      </w:pPr>
    </w:p>
    <w:p w14:paraId="096EF981" w14:textId="77777777" w:rsidR="00363D58" w:rsidRPr="009B29DA" w:rsidRDefault="00363D58" w:rsidP="00363D58">
      <w:pPr>
        <w:jc w:val="both"/>
        <w:rPr>
          <w:b/>
          <w:sz w:val="22"/>
          <w:szCs w:val="22"/>
        </w:rPr>
      </w:pPr>
      <w:r>
        <w:rPr>
          <w:b/>
          <w:sz w:val="22"/>
          <w:szCs w:val="22"/>
        </w:rPr>
        <w:t>Proposal 1</w:t>
      </w:r>
      <w:r w:rsidRPr="009B29DA">
        <w:rPr>
          <w:b/>
          <w:sz w:val="22"/>
          <w:szCs w:val="22"/>
        </w:rPr>
        <w:t>:</w:t>
      </w:r>
    </w:p>
    <w:p w14:paraId="01668C2E" w14:textId="77777777" w:rsidR="00363D58" w:rsidRPr="001A5E01" w:rsidRDefault="00363D58" w:rsidP="00363D58">
      <w:pPr>
        <w:pStyle w:val="BodyText"/>
        <w:numPr>
          <w:ilvl w:val="0"/>
          <w:numId w:val="3"/>
        </w:numPr>
        <w:spacing w:after="0"/>
        <w:rPr>
          <w:rFonts w:ascii="Times New Roman" w:hAnsi="Times New Roman"/>
          <w:sz w:val="22"/>
          <w:szCs w:val="22"/>
          <w:lang w:eastAsia="zh-CN"/>
        </w:rPr>
      </w:pPr>
      <w:r>
        <w:rPr>
          <w:rFonts w:ascii="Times New Roman" w:hAnsi="Times New Roman"/>
          <w:sz w:val="22"/>
          <w:szCs w:val="22"/>
          <w:lang w:eastAsia="zh-CN"/>
        </w:rPr>
        <w:t>Ask RAN2 to add text “CSI-RS resource configured by different measurement object may not overlap or partially overlap in frequency” to the appropriate specification.</w:t>
      </w:r>
    </w:p>
    <w:p w14:paraId="561C6AAB" w14:textId="77777777" w:rsidR="00363D58" w:rsidRDefault="00363D58" w:rsidP="00363D58">
      <w:pPr>
        <w:pStyle w:val="BodyText"/>
        <w:numPr>
          <w:ilvl w:val="0"/>
          <w:numId w:val="3"/>
        </w:numPr>
        <w:spacing w:after="0"/>
        <w:rPr>
          <w:rFonts w:ascii="Times New Roman" w:hAnsi="Times New Roman"/>
          <w:sz w:val="22"/>
          <w:szCs w:val="22"/>
          <w:lang w:eastAsia="zh-CN"/>
        </w:rPr>
      </w:pPr>
      <w:r w:rsidRPr="001A5E01">
        <w:rPr>
          <w:rFonts w:ascii="Times New Roman" w:hAnsi="Times New Roman"/>
          <w:sz w:val="22"/>
          <w:szCs w:val="22"/>
          <w:lang w:eastAsia="zh-CN"/>
        </w:rPr>
        <w:t xml:space="preserve">Replace </w:t>
      </w:r>
      <w:r>
        <w:rPr>
          <w:rFonts w:ascii="Times New Roman" w:hAnsi="Times New Roman"/>
          <w:sz w:val="22"/>
          <w:szCs w:val="22"/>
          <w:lang w:eastAsia="zh-CN"/>
        </w:rPr>
        <w:t xml:space="preserve">“per </w:t>
      </w:r>
      <w:r w:rsidRPr="001A5E01">
        <w:rPr>
          <w:rFonts w:ascii="Times New Roman" w:hAnsi="Times New Roman"/>
          <w:sz w:val="22"/>
          <w:szCs w:val="22"/>
          <w:lang w:eastAsia="zh-CN"/>
        </w:rPr>
        <w:t>frequency layer</w:t>
      </w:r>
      <w:r>
        <w:rPr>
          <w:rFonts w:ascii="Times New Roman" w:hAnsi="Times New Roman"/>
          <w:sz w:val="22"/>
          <w:szCs w:val="22"/>
          <w:lang w:eastAsia="zh-CN"/>
        </w:rPr>
        <w:t>”</w:t>
      </w:r>
      <w:r w:rsidRPr="001A5E01">
        <w:rPr>
          <w:rFonts w:ascii="Times New Roman" w:hAnsi="Times New Roman"/>
          <w:sz w:val="22"/>
          <w:szCs w:val="22"/>
          <w:lang w:eastAsia="zh-CN"/>
        </w:rPr>
        <w:t xml:space="preserve"> text in TS38.213 </w:t>
      </w:r>
      <w:r>
        <w:rPr>
          <w:rFonts w:ascii="Times New Roman" w:hAnsi="Times New Roman"/>
          <w:sz w:val="22"/>
          <w:szCs w:val="22"/>
          <w:lang w:eastAsia="zh-CN"/>
        </w:rPr>
        <w:t xml:space="preserve">section 5.1.6.1.3 </w:t>
      </w:r>
      <w:r w:rsidRPr="001A5E01">
        <w:rPr>
          <w:rFonts w:ascii="Times New Roman" w:hAnsi="Times New Roman"/>
          <w:sz w:val="22"/>
          <w:szCs w:val="22"/>
          <w:lang w:eastAsia="zh-CN"/>
        </w:rPr>
        <w:t xml:space="preserve">with </w:t>
      </w:r>
      <w:r>
        <w:rPr>
          <w:rFonts w:ascii="Times New Roman" w:hAnsi="Times New Roman"/>
          <w:sz w:val="22"/>
          <w:szCs w:val="22"/>
          <w:lang w:eastAsia="zh-CN"/>
        </w:rPr>
        <w:t xml:space="preserve">“per higher layer paremeter </w:t>
      </w:r>
      <w:r w:rsidRPr="001A5E01">
        <w:rPr>
          <w:rFonts w:ascii="Times New Roman" w:hAnsi="Times New Roman"/>
          <w:i/>
          <w:sz w:val="22"/>
          <w:szCs w:val="22"/>
          <w:lang w:eastAsia="zh-CN"/>
        </w:rPr>
        <w:t>MeasObjectNR</w:t>
      </w:r>
      <w:r>
        <w:rPr>
          <w:rFonts w:ascii="Times New Roman" w:hAnsi="Times New Roman"/>
          <w:i/>
          <w:sz w:val="22"/>
          <w:szCs w:val="22"/>
          <w:lang w:eastAsia="zh-CN"/>
        </w:rPr>
        <w:t>”</w:t>
      </w:r>
      <w:r w:rsidRPr="001A5E01">
        <w:rPr>
          <w:rFonts w:ascii="Times New Roman" w:hAnsi="Times New Roman"/>
          <w:sz w:val="22"/>
          <w:szCs w:val="22"/>
          <w:lang w:eastAsia="zh-CN"/>
        </w:rPr>
        <w:t>.</w:t>
      </w:r>
      <w:r>
        <w:rPr>
          <w:rFonts w:ascii="Times New Roman" w:hAnsi="Times New Roman"/>
          <w:sz w:val="22"/>
          <w:szCs w:val="22"/>
          <w:lang w:eastAsia="zh-CN"/>
        </w:rPr>
        <w:t xml:space="preserve"> Additionally clarify the text as follows:</w:t>
      </w:r>
    </w:p>
    <w:p w14:paraId="1B35178A" w14:textId="77777777" w:rsidR="00363D58" w:rsidRDefault="00363D58" w:rsidP="00363D58">
      <w:pPr>
        <w:rPr>
          <w:sz w:val="22"/>
          <w:szCs w:val="22"/>
          <w:lang w:eastAsia="zh-CN"/>
        </w:rPr>
      </w:pPr>
    </w:p>
    <w:tbl>
      <w:tblPr>
        <w:tblStyle w:val="TableGrid"/>
        <w:tblW w:w="0" w:type="auto"/>
        <w:tblLook w:val="04A0" w:firstRow="1" w:lastRow="0" w:firstColumn="1" w:lastColumn="0" w:noHBand="0" w:noVBand="1"/>
      </w:tblPr>
      <w:tblGrid>
        <w:gridCol w:w="9962"/>
      </w:tblGrid>
      <w:tr w:rsidR="00363D58" w14:paraId="36C6C4C6" w14:textId="77777777" w:rsidTr="00523F26">
        <w:tc>
          <w:tcPr>
            <w:tcW w:w="9962" w:type="dxa"/>
          </w:tcPr>
          <w:p w14:paraId="5ED4B9E9" w14:textId="77777777" w:rsidR="00363D58" w:rsidRPr="00922A11" w:rsidRDefault="00363D58" w:rsidP="00523F26">
            <w:pPr>
              <w:spacing w:before="0" w:line="240" w:lineRule="auto"/>
              <w:rPr>
                <w:color w:val="000000"/>
              </w:rPr>
            </w:pPr>
            <w:r w:rsidRPr="00922A11">
              <w:rPr>
                <w:color w:val="000000"/>
              </w:rPr>
              <w:t xml:space="preserve">A UE configured with the higher layer parameters </w:t>
            </w:r>
            <w:r w:rsidRPr="00922A11">
              <w:rPr>
                <w:i/>
                <w:iCs/>
                <w:color w:val="000000"/>
              </w:rPr>
              <w:t>CSI-RS-Resource-Mobility</w:t>
            </w:r>
            <w:r w:rsidRPr="00922A11">
              <w:rPr>
                <w:color w:val="000000"/>
              </w:rPr>
              <w:t xml:space="preserve"> may expect to be configured</w:t>
            </w:r>
          </w:p>
          <w:p w14:paraId="21ED0300" w14:textId="77777777" w:rsidR="00363D58" w:rsidRPr="00922A11" w:rsidRDefault="00363D58" w:rsidP="00523F26">
            <w:pPr>
              <w:spacing w:before="0" w:line="240" w:lineRule="auto"/>
              <w:ind w:left="568" w:hanging="284"/>
            </w:pPr>
            <w:r w:rsidRPr="00922A11">
              <w:rPr>
                <w:rFonts w:eastAsia="Malgun Gothic"/>
              </w:rPr>
              <w:t>-</w:t>
            </w:r>
            <w:r w:rsidRPr="00922A11">
              <w:rPr>
                <w:rFonts w:eastAsia="Malgun Gothic"/>
              </w:rPr>
              <w:tab/>
            </w:r>
            <w:r w:rsidRPr="00922A11">
              <w:t xml:space="preserve">with no more than 96 CSI-RS resources </w:t>
            </w:r>
            <w:r w:rsidRPr="00922A11">
              <w:rPr>
                <w:color w:val="FF0000"/>
                <w:u w:val="single"/>
              </w:rPr>
              <w:t xml:space="preserve">per higher layer parameter </w:t>
            </w:r>
            <w:r w:rsidRPr="00922A11">
              <w:rPr>
                <w:i/>
                <w:color w:val="FF0000"/>
                <w:u w:val="single"/>
              </w:rPr>
              <w:t>MeasObjectNR</w:t>
            </w:r>
            <w:r w:rsidRPr="00922A11">
              <w:rPr>
                <w:color w:val="FF0000"/>
              </w:rPr>
              <w:t xml:space="preserve"> </w:t>
            </w:r>
            <w:r w:rsidRPr="00922A11">
              <w:t xml:space="preserve">when all CSI-RS resources configured </w:t>
            </w:r>
            <w:r w:rsidRPr="00922A11">
              <w:rPr>
                <w:color w:val="FF0000"/>
                <w:u w:val="single"/>
              </w:rPr>
              <w:t xml:space="preserve">by the same higher layer parameter </w:t>
            </w:r>
            <w:r w:rsidRPr="00922A11">
              <w:rPr>
                <w:i/>
                <w:color w:val="FF0000"/>
                <w:u w:val="single"/>
              </w:rPr>
              <w:t>MeasObjectNR</w:t>
            </w:r>
            <w:r w:rsidRPr="00922A11">
              <w:rPr>
                <w:strike/>
                <w:color w:val="FF0000"/>
                <w:u w:val="single"/>
              </w:rPr>
              <w:t>per</w:t>
            </w:r>
            <w:r w:rsidRPr="00922A11">
              <w:rPr>
                <w:strike/>
                <w:color w:val="FF0000"/>
              </w:rPr>
              <w:t xml:space="preserve"> frequency layer</w:t>
            </w:r>
            <w:r w:rsidRPr="00922A11">
              <w:t xml:space="preserve"> have been configured with </w:t>
            </w:r>
            <w:r w:rsidRPr="00922A11">
              <w:rPr>
                <w:i/>
                <w:iCs/>
              </w:rPr>
              <w:t>associatedSSB</w:t>
            </w:r>
            <w:r w:rsidRPr="00922A11">
              <w:t xml:space="preserve">, or, </w:t>
            </w:r>
          </w:p>
          <w:p w14:paraId="1C98EB4C" w14:textId="77777777" w:rsidR="00363D58" w:rsidRPr="00922A11" w:rsidRDefault="00363D58" w:rsidP="00523F26">
            <w:pPr>
              <w:spacing w:before="0" w:line="240" w:lineRule="auto"/>
              <w:ind w:left="568" w:hanging="284"/>
            </w:pPr>
            <w:r w:rsidRPr="00922A11">
              <w:t xml:space="preserve"> </w:t>
            </w:r>
            <w:r w:rsidRPr="00922A11">
              <w:rPr>
                <w:rFonts w:eastAsia="Malgun Gothic"/>
              </w:rPr>
              <w:t>-</w:t>
            </w:r>
            <w:r w:rsidRPr="00922A11">
              <w:rPr>
                <w:rFonts w:eastAsia="Malgun Gothic"/>
              </w:rPr>
              <w:tab/>
            </w:r>
            <w:r w:rsidRPr="00922A11">
              <w:t xml:space="preserve">with no more than 64 CSI-RS resources </w:t>
            </w:r>
            <w:r w:rsidRPr="00560F1A">
              <w:t>per</w:t>
            </w:r>
            <w:r w:rsidRPr="00922A11">
              <w:t xml:space="preserve"> </w:t>
            </w:r>
            <w:r w:rsidRPr="00922A11">
              <w:rPr>
                <w:color w:val="FF0000"/>
                <w:u w:val="single"/>
              </w:rPr>
              <w:t xml:space="preserve">higher layer parameter </w:t>
            </w:r>
            <w:r w:rsidRPr="00922A11">
              <w:rPr>
                <w:i/>
                <w:color w:val="FF0000"/>
                <w:u w:val="single"/>
              </w:rPr>
              <w:t>MeasObjectNR</w:t>
            </w:r>
            <w:r w:rsidRPr="00922A11">
              <w:rPr>
                <w:color w:val="FF0000"/>
                <w:u w:val="single"/>
              </w:rPr>
              <w:t xml:space="preserve"> </w:t>
            </w:r>
            <w:r w:rsidRPr="00560F1A">
              <w:rPr>
                <w:strike/>
                <w:color w:val="FF0000"/>
              </w:rPr>
              <w:t xml:space="preserve">frequency </w:t>
            </w:r>
            <w:r w:rsidRPr="00922A11">
              <w:rPr>
                <w:strike/>
                <w:color w:val="FF0000"/>
              </w:rPr>
              <w:t xml:space="preserve">layer </w:t>
            </w:r>
            <w:r w:rsidRPr="00922A11">
              <w:t xml:space="preserve">when all CSI-RS resources have been configured without </w:t>
            </w:r>
            <w:r w:rsidRPr="00922A11">
              <w:rPr>
                <w:i/>
                <w:iCs/>
              </w:rPr>
              <w:t>associatedSSB</w:t>
            </w:r>
            <w:r w:rsidRPr="00922A11">
              <w:t xml:space="preserve"> or when only some of the CSI-RS resources have been configured with associatedSSB </w:t>
            </w:r>
            <w:r w:rsidRPr="00922A11">
              <w:rPr>
                <w:color w:val="FF0000"/>
                <w:u w:val="single"/>
              </w:rPr>
              <w:t xml:space="preserve">by the same higher layer parameter </w:t>
            </w:r>
            <w:r w:rsidRPr="00922A11">
              <w:rPr>
                <w:i/>
                <w:color w:val="FF0000"/>
                <w:u w:val="single"/>
              </w:rPr>
              <w:t>MeasObjectNR</w:t>
            </w:r>
          </w:p>
          <w:p w14:paraId="31878359" w14:textId="77777777" w:rsidR="00363D58" w:rsidRDefault="00363D58" w:rsidP="00523F26">
            <w:pPr>
              <w:spacing w:before="0" w:line="240" w:lineRule="auto"/>
              <w:rPr>
                <w:sz w:val="22"/>
                <w:szCs w:val="22"/>
                <w:lang w:eastAsia="zh-CN"/>
              </w:rPr>
            </w:pPr>
            <w:r w:rsidRPr="00922A11">
              <w:rPr>
                <w:rFonts w:eastAsia="Malgun Gothic"/>
              </w:rPr>
              <w:t>-</w:t>
            </w:r>
            <w:r w:rsidRPr="00922A11">
              <w:rPr>
                <w:rFonts w:eastAsia="Malgun Gothic"/>
              </w:rPr>
              <w:tab/>
            </w:r>
            <w:r w:rsidRPr="00922A11">
              <w:t xml:space="preserve">For frequency range 1 the </w:t>
            </w:r>
            <w:r w:rsidRPr="00922A11">
              <w:rPr>
                <w:i/>
                <w:iCs/>
              </w:rPr>
              <w:t>associatedSSB</w:t>
            </w:r>
            <w:r w:rsidRPr="00922A11">
              <w:t xml:space="preserve"> is optionally present for each CSI-RS resource</w:t>
            </w:r>
          </w:p>
        </w:tc>
      </w:tr>
    </w:tbl>
    <w:p w14:paraId="0277B8CC" w14:textId="77777777" w:rsidR="00363D58" w:rsidRDefault="00363D58" w:rsidP="00363D58">
      <w:pPr>
        <w:rPr>
          <w:sz w:val="22"/>
          <w:szCs w:val="22"/>
          <w:lang w:eastAsia="zh-CN"/>
        </w:rPr>
      </w:pPr>
    </w:p>
    <w:p w14:paraId="454D3361" w14:textId="77777777" w:rsidR="00587196" w:rsidRDefault="00587196" w:rsidP="00587196">
      <w:pPr>
        <w:pStyle w:val="BodyText"/>
        <w:spacing w:after="0"/>
        <w:rPr>
          <w:rFonts w:ascii="Times New Roman" w:hAnsi="Times New Roman"/>
          <w:sz w:val="22"/>
          <w:szCs w:val="22"/>
          <w:lang w:eastAsia="zh-CN"/>
        </w:rPr>
      </w:pPr>
    </w:p>
    <w:p w14:paraId="3DB8E9A1" w14:textId="77777777" w:rsidR="00587196" w:rsidRDefault="00587196" w:rsidP="00587196">
      <w:pPr>
        <w:pStyle w:val="BodyText"/>
        <w:spacing w:after="0"/>
        <w:rPr>
          <w:rFonts w:ascii="Times New Roman" w:hAnsi="Times New Roman"/>
          <w:sz w:val="22"/>
          <w:szCs w:val="22"/>
          <w:lang w:eastAsia="zh-CN"/>
        </w:rPr>
      </w:pPr>
    </w:p>
    <w:p w14:paraId="441A9F3C" w14:textId="3460CC50" w:rsidR="00587196" w:rsidRPr="009B29DA" w:rsidRDefault="00587196" w:rsidP="00587196">
      <w:pPr>
        <w:pStyle w:val="Heading1"/>
        <w:rPr>
          <w:rFonts w:cs="Arial"/>
          <w:sz w:val="32"/>
          <w:szCs w:val="32"/>
          <w:lang w:val="en-US"/>
        </w:rPr>
      </w:pPr>
      <w:r>
        <w:rPr>
          <w:rFonts w:cs="Arial"/>
          <w:sz w:val="32"/>
          <w:szCs w:val="32"/>
          <w:lang w:val="en-US"/>
        </w:rPr>
        <w:t>Reference</w:t>
      </w:r>
    </w:p>
    <w:p w14:paraId="509A1CEE" w14:textId="499643EE" w:rsidR="00587196" w:rsidRDefault="00EE44F9" w:rsidP="00FC343B">
      <w:pPr>
        <w:pStyle w:val="BodyText"/>
        <w:numPr>
          <w:ilvl w:val="0"/>
          <w:numId w:val="5"/>
        </w:numPr>
        <w:spacing w:after="0"/>
        <w:ind w:left="450" w:hanging="450"/>
        <w:rPr>
          <w:rFonts w:ascii="Times New Roman" w:hAnsi="Times New Roman"/>
          <w:sz w:val="22"/>
          <w:szCs w:val="22"/>
          <w:lang w:eastAsia="zh-CN"/>
        </w:rPr>
      </w:pPr>
      <w:bookmarkStart w:id="1" w:name="_Ref1092088"/>
      <w:bookmarkStart w:id="2" w:name="_Ref4675384"/>
      <w:r>
        <w:rPr>
          <w:rFonts w:ascii="Times New Roman" w:hAnsi="Times New Roman"/>
          <w:sz w:val="22"/>
          <w:szCs w:val="22"/>
          <w:lang w:eastAsia="zh-CN"/>
        </w:rPr>
        <w:t xml:space="preserve">R1-1903856, “LS on clarification about CSI-RS measurement,” </w:t>
      </w:r>
      <w:bookmarkEnd w:id="1"/>
      <w:r>
        <w:rPr>
          <w:rFonts w:ascii="Times New Roman" w:hAnsi="Times New Roman"/>
          <w:sz w:val="22"/>
          <w:szCs w:val="22"/>
          <w:lang w:eastAsia="zh-CN"/>
        </w:rPr>
        <w:t>RAN WG2</w:t>
      </w:r>
      <w:bookmarkEnd w:id="2"/>
    </w:p>
    <w:p w14:paraId="5BBAD16B" w14:textId="77777777" w:rsidR="004D0992" w:rsidRDefault="004D0992" w:rsidP="004D0992">
      <w:pPr>
        <w:pStyle w:val="BodyText"/>
        <w:spacing w:after="0"/>
        <w:rPr>
          <w:rFonts w:ascii="Times New Roman" w:hAnsi="Times New Roman"/>
          <w:sz w:val="22"/>
          <w:szCs w:val="22"/>
          <w:lang w:eastAsia="zh-CN"/>
        </w:rPr>
      </w:pPr>
    </w:p>
    <w:p w14:paraId="2900E391" w14:textId="77777777" w:rsidR="004D0992" w:rsidRDefault="004D0992" w:rsidP="004D0992">
      <w:pPr>
        <w:pStyle w:val="BodyText"/>
        <w:spacing w:after="0"/>
        <w:rPr>
          <w:rFonts w:ascii="Times New Roman" w:hAnsi="Times New Roman"/>
          <w:sz w:val="22"/>
          <w:szCs w:val="22"/>
          <w:lang w:eastAsia="zh-CN"/>
        </w:rPr>
      </w:pPr>
    </w:p>
    <w:p w14:paraId="22270885" w14:textId="77777777" w:rsidR="004D0992" w:rsidRDefault="004D0992" w:rsidP="004D0992">
      <w:pPr>
        <w:pStyle w:val="BodyText"/>
        <w:spacing w:after="0"/>
        <w:rPr>
          <w:rFonts w:ascii="Times New Roman" w:hAnsi="Times New Roman"/>
          <w:sz w:val="22"/>
          <w:szCs w:val="22"/>
          <w:lang w:eastAsia="zh-CN"/>
        </w:rPr>
      </w:pPr>
    </w:p>
    <w:p w14:paraId="4E7E9DCC" w14:textId="77777777" w:rsidR="004D0992" w:rsidRPr="00587196" w:rsidRDefault="004D0992" w:rsidP="004D0992">
      <w:pPr>
        <w:pStyle w:val="BodyText"/>
        <w:spacing w:after="0"/>
        <w:rPr>
          <w:rFonts w:ascii="Times New Roman" w:hAnsi="Times New Roman"/>
          <w:sz w:val="22"/>
          <w:szCs w:val="22"/>
          <w:lang w:eastAsia="zh-CN"/>
        </w:rPr>
      </w:pPr>
    </w:p>
    <w:sectPr w:rsidR="004D0992" w:rsidRPr="00587196"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4BB9C" w14:textId="77777777" w:rsidR="00254374" w:rsidRDefault="00254374">
      <w:r>
        <w:separator/>
      </w:r>
    </w:p>
  </w:endnote>
  <w:endnote w:type="continuationSeparator" w:id="0">
    <w:p w14:paraId="4FAA65A8" w14:textId="77777777" w:rsidR="00254374" w:rsidRDefault="0025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764523" w:rsidRDefault="0076452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764523" w:rsidRDefault="0076452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764523" w:rsidRDefault="0076452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06C6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6C6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17E45" w14:textId="77777777" w:rsidR="00254374" w:rsidRDefault="00254374">
      <w:r>
        <w:separator/>
      </w:r>
    </w:p>
  </w:footnote>
  <w:footnote w:type="continuationSeparator" w:id="0">
    <w:p w14:paraId="64AB1855" w14:textId="77777777" w:rsidR="00254374" w:rsidRDefault="00254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764523" w:rsidRDefault="0076452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714D6"/>
    <w:multiLevelType w:val="hybridMultilevel"/>
    <w:tmpl w:val="FAE8259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232156"/>
    <w:multiLevelType w:val="hybridMultilevel"/>
    <w:tmpl w:val="3BEE8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D53CE0"/>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7181FD1"/>
    <w:multiLevelType w:val="hybridMultilevel"/>
    <w:tmpl w:val="8B7C8A72"/>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5"/>
  </w:num>
  <w:num w:numId="4">
    <w:abstractNumId w:val="7"/>
  </w:num>
  <w:num w:numId="5">
    <w:abstractNumId w:val="14"/>
  </w:num>
  <w:num w:numId="6">
    <w:abstractNumId w:val="9"/>
  </w:num>
  <w:num w:numId="7">
    <w:abstractNumId w:val="3"/>
  </w:num>
  <w:num w:numId="8">
    <w:abstractNumId w:val="11"/>
  </w:num>
  <w:num w:numId="9">
    <w:abstractNumId w:val="6"/>
  </w:num>
  <w:num w:numId="10">
    <w:abstractNumId w:val="15"/>
  </w:num>
  <w:num w:numId="11">
    <w:abstractNumId w:val="4"/>
  </w:num>
  <w:num w:numId="12">
    <w:abstractNumId w:val="12"/>
  </w:num>
  <w:num w:numId="13">
    <w:abstractNumId w:val="20"/>
  </w:num>
  <w:num w:numId="14">
    <w:abstractNumId w:val="1"/>
  </w:num>
  <w:num w:numId="15">
    <w:abstractNumId w:val="22"/>
  </w:num>
  <w:num w:numId="16">
    <w:abstractNumId w:val="21"/>
  </w:num>
  <w:num w:numId="17">
    <w:abstractNumId w:val="16"/>
  </w:num>
  <w:num w:numId="18">
    <w:abstractNumId w:val="8"/>
  </w:num>
  <w:num w:numId="19">
    <w:abstractNumId w:val="19"/>
  </w:num>
  <w:num w:numId="20">
    <w:abstractNumId w:val="17"/>
  </w:num>
  <w:num w:numId="21">
    <w:abstractNumId w:val="2"/>
  </w:num>
  <w:num w:numId="2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8"/>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32E"/>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5E01"/>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5DB9"/>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37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503"/>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593"/>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8DA"/>
    <w:rsid w:val="00320B1B"/>
    <w:rsid w:val="0032172E"/>
    <w:rsid w:val="00321822"/>
    <w:rsid w:val="00321B02"/>
    <w:rsid w:val="00322096"/>
    <w:rsid w:val="003222E4"/>
    <w:rsid w:val="00322A6A"/>
    <w:rsid w:val="00322BC3"/>
    <w:rsid w:val="00322E3B"/>
    <w:rsid w:val="003233D9"/>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3D58"/>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5FA3"/>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C34"/>
    <w:rsid w:val="00541E2B"/>
    <w:rsid w:val="005422F1"/>
    <w:rsid w:val="0054232A"/>
    <w:rsid w:val="0054256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5DF0"/>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523"/>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5E9"/>
    <w:rsid w:val="007777B4"/>
    <w:rsid w:val="00777CD9"/>
    <w:rsid w:val="00777E2F"/>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D1D"/>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17BA"/>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2B5"/>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500"/>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72E"/>
    <w:rsid w:val="00C8198E"/>
    <w:rsid w:val="00C81B30"/>
    <w:rsid w:val="00C81FBF"/>
    <w:rsid w:val="00C82286"/>
    <w:rsid w:val="00C82387"/>
    <w:rsid w:val="00C839C6"/>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431"/>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5DCF"/>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6C6C"/>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4F9"/>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3FF"/>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6C6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E06C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E06C6C"/>
    <w:pPr>
      <w:pBdr>
        <w:top w:val="none" w:sz="0" w:space="0" w:color="auto"/>
      </w:pBdr>
      <w:spacing w:before="180"/>
      <w:outlineLvl w:val="1"/>
    </w:pPr>
    <w:rPr>
      <w:sz w:val="32"/>
    </w:rPr>
  </w:style>
  <w:style w:type="paragraph" w:styleId="Heading3">
    <w:name w:val="heading 3"/>
    <w:basedOn w:val="Heading2"/>
    <w:next w:val="Normal"/>
    <w:link w:val="Heading3Char"/>
    <w:qFormat/>
    <w:rsid w:val="00E06C6C"/>
    <w:pPr>
      <w:spacing w:before="120"/>
      <w:outlineLvl w:val="2"/>
    </w:pPr>
    <w:rPr>
      <w:sz w:val="28"/>
    </w:rPr>
  </w:style>
  <w:style w:type="paragraph" w:styleId="Heading4">
    <w:name w:val="heading 4"/>
    <w:aliases w:val="h4"/>
    <w:basedOn w:val="Heading3"/>
    <w:next w:val="Normal"/>
    <w:link w:val="Heading4Char"/>
    <w:qFormat/>
    <w:rsid w:val="00E06C6C"/>
    <w:pPr>
      <w:ind w:left="1418" w:hanging="1418"/>
      <w:outlineLvl w:val="3"/>
    </w:pPr>
    <w:rPr>
      <w:sz w:val="24"/>
    </w:rPr>
  </w:style>
  <w:style w:type="paragraph" w:styleId="Heading5">
    <w:name w:val="heading 5"/>
    <w:basedOn w:val="Heading4"/>
    <w:next w:val="Normal"/>
    <w:link w:val="Heading5Char"/>
    <w:qFormat/>
    <w:rsid w:val="00E06C6C"/>
    <w:pPr>
      <w:ind w:left="1701" w:hanging="1701"/>
      <w:outlineLvl w:val="4"/>
    </w:pPr>
    <w:rPr>
      <w:sz w:val="22"/>
    </w:rPr>
  </w:style>
  <w:style w:type="paragraph" w:styleId="Heading6">
    <w:name w:val="heading 6"/>
    <w:basedOn w:val="H6"/>
    <w:next w:val="Normal"/>
    <w:qFormat/>
    <w:rsid w:val="00E06C6C"/>
    <w:pPr>
      <w:outlineLvl w:val="5"/>
    </w:pPr>
  </w:style>
  <w:style w:type="paragraph" w:styleId="Heading7">
    <w:name w:val="heading 7"/>
    <w:basedOn w:val="H6"/>
    <w:next w:val="Normal"/>
    <w:qFormat/>
    <w:rsid w:val="00E06C6C"/>
    <w:pPr>
      <w:outlineLvl w:val="6"/>
    </w:pPr>
  </w:style>
  <w:style w:type="paragraph" w:styleId="Heading8">
    <w:name w:val="heading 8"/>
    <w:basedOn w:val="Heading1"/>
    <w:next w:val="Normal"/>
    <w:qFormat/>
    <w:rsid w:val="00E06C6C"/>
    <w:pPr>
      <w:ind w:left="0" w:firstLine="0"/>
      <w:outlineLvl w:val="7"/>
    </w:pPr>
  </w:style>
  <w:style w:type="paragraph" w:styleId="Heading9">
    <w:name w:val="heading 9"/>
    <w:basedOn w:val="Heading8"/>
    <w:next w:val="Normal"/>
    <w:qFormat/>
    <w:rsid w:val="00E06C6C"/>
    <w:pPr>
      <w:outlineLvl w:val="8"/>
    </w:pPr>
  </w:style>
  <w:style w:type="character" w:default="1" w:styleId="DefaultParagraphFont">
    <w:name w:val="Default Paragraph Font"/>
    <w:uiPriority w:val="1"/>
    <w:semiHidden/>
    <w:unhideWhenUsed/>
    <w:rsid w:val="00E06C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6C6C"/>
  </w:style>
  <w:style w:type="paragraph" w:styleId="TOC8">
    <w:name w:val="toc 8"/>
    <w:basedOn w:val="TOC1"/>
    <w:semiHidden/>
    <w:rsid w:val="00E06C6C"/>
    <w:pPr>
      <w:spacing w:before="180"/>
      <w:ind w:left="2693" w:hanging="2693"/>
    </w:pPr>
    <w:rPr>
      <w:b/>
    </w:rPr>
  </w:style>
  <w:style w:type="paragraph" w:styleId="TOC1">
    <w:name w:val="toc 1"/>
    <w:semiHidden/>
    <w:rsid w:val="00E06C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06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06C6C"/>
    <w:pPr>
      <w:ind w:left="1701" w:hanging="1701"/>
    </w:pPr>
  </w:style>
  <w:style w:type="paragraph" w:styleId="TOC4">
    <w:name w:val="toc 4"/>
    <w:basedOn w:val="TOC3"/>
    <w:semiHidden/>
    <w:rsid w:val="00E06C6C"/>
    <w:pPr>
      <w:ind w:left="1418" w:hanging="1418"/>
    </w:pPr>
  </w:style>
  <w:style w:type="paragraph" w:styleId="TOC3">
    <w:name w:val="toc 3"/>
    <w:basedOn w:val="TOC2"/>
    <w:semiHidden/>
    <w:rsid w:val="00E06C6C"/>
    <w:pPr>
      <w:ind w:left="1134" w:hanging="1134"/>
    </w:pPr>
  </w:style>
  <w:style w:type="paragraph" w:styleId="TOC2">
    <w:name w:val="toc 2"/>
    <w:basedOn w:val="TOC1"/>
    <w:semiHidden/>
    <w:rsid w:val="00E06C6C"/>
    <w:pPr>
      <w:keepNext w:val="0"/>
      <w:spacing w:before="0"/>
      <w:ind w:left="851" w:hanging="851"/>
    </w:pPr>
    <w:rPr>
      <w:sz w:val="20"/>
    </w:rPr>
  </w:style>
  <w:style w:type="paragraph" w:styleId="Index2">
    <w:name w:val="index 2"/>
    <w:basedOn w:val="Index1"/>
    <w:semiHidden/>
    <w:rsid w:val="00E06C6C"/>
    <w:pPr>
      <w:ind w:left="284"/>
    </w:pPr>
  </w:style>
  <w:style w:type="paragraph" w:styleId="Index1">
    <w:name w:val="index 1"/>
    <w:basedOn w:val="Normal"/>
    <w:semiHidden/>
    <w:rsid w:val="00E06C6C"/>
    <w:pPr>
      <w:keepLines/>
      <w:spacing w:after="0"/>
    </w:pPr>
  </w:style>
  <w:style w:type="paragraph" w:customStyle="1" w:styleId="ZH">
    <w:name w:val="ZH"/>
    <w:rsid w:val="00E06C6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06C6C"/>
    <w:pPr>
      <w:outlineLvl w:val="9"/>
    </w:pPr>
  </w:style>
  <w:style w:type="paragraph" w:styleId="ListNumber2">
    <w:name w:val="List Number 2"/>
    <w:basedOn w:val="ListNumber"/>
    <w:rsid w:val="00E06C6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06C6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06C6C"/>
    <w:rPr>
      <w:b/>
      <w:position w:val="6"/>
      <w:sz w:val="16"/>
    </w:rPr>
  </w:style>
  <w:style w:type="paragraph" w:styleId="FootnoteText">
    <w:name w:val="footnote text"/>
    <w:basedOn w:val="Normal"/>
    <w:semiHidden/>
    <w:rsid w:val="00E06C6C"/>
    <w:pPr>
      <w:keepLines/>
      <w:spacing w:after="0"/>
      <w:ind w:left="454" w:hanging="454"/>
    </w:pPr>
    <w:rPr>
      <w:sz w:val="16"/>
    </w:rPr>
  </w:style>
  <w:style w:type="paragraph" w:customStyle="1" w:styleId="TAH">
    <w:name w:val="TAH"/>
    <w:basedOn w:val="TAC"/>
    <w:link w:val="TAHCar"/>
    <w:rsid w:val="00E06C6C"/>
    <w:rPr>
      <w:b/>
    </w:rPr>
  </w:style>
  <w:style w:type="paragraph" w:customStyle="1" w:styleId="TAC">
    <w:name w:val="TAC"/>
    <w:basedOn w:val="TAL"/>
    <w:link w:val="TACChar"/>
    <w:rsid w:val="00E06C6C"/>
    <w:pPr>
      <w:jc w:val="center"/>
    </w:pPr>
  </w:style>
  <w:style w:type="paragraph" w:customStyle="1" w:styleId="TF">
    <w:name w:val="TF"/>
    <w:basedOn w:val="TH"/>
    <w:rsid w:val="00E06C6C"/>
    <w:pPr>
      <w:keepNext w:val="0"/>
      <w:spacing w:before="0" w:after="240"/>
    </w:pPr>
  </w:style>
  <w:style w:type="paragraph" w:customStyle="1" w:styleId="NO">
    <w:name w:val="NO"/>
    <w:basedOn w:val="Normal"/>
    <w:link w:val="NOChar"/>
    <w:rsid w:val="00E06C6C"/>
    <w:pPr>
      <w:keepLines/>
      <w:ind w:left="1135" w:hanging="851"/>
    </w:pPr>
  </w:style>
  <w:style w:type="paragraph" w:styleId="TOC9">
    <w:name w:val="toc 9"/>
    <w:basedOn w:val="TOC8"/>
    <w:semiHidden/>
    <w:rsid w:val="00E06C6C"/>
    <w:pPr>
      <w:ind w:left="1418" w:hanging="1418"/>
    </w:pPr>
  </w:style>
  <w:style w:type="paragraph" w:customStyle="1" w:styleId="EX">
    <w:name w:val="EX"/>
    <w:basedOn w:val="Normal"/>
    <w:rsid w:val="00E06C6C"/>
    <w:pPr>
      <w:keepLines/>
      <w:ind w:left="1702" w:hanging="1418"/>
    </w:pPr>
  </w:style>
  <w:style w:type="paragraph" w:customStyle="1" w:styleId="FP">
    <w:name w:val="FP"/>
    <w:basedOn w:val="Normal"/>
    <w:rsid w:val="00E06C6C"/>
    <w:pPr>
      <w:spacing w:after="0"/>
    </w:pPr>
  </w:style>
  <w:style w:type="paragraph" w:customStyle="1" w:styleId="LD">
    <w:name w:val="LD"/>
    <w:rsid w:val="00E06C6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6C"/>
    <w:pPr>
      <w:spacing w:after="0"/>
    </w:pPr>
  </w:style>
  <w:style w:type="paragraph" w:customStyle="1" w:styleId="EW">
    <w:name w:val="EW"/>
    <w:basedOn w:val="EX"/>
    <w:rsid w:val="00E06C6C"/>
    <w:pPr>
      <w:spacing w:after="0"/>
    </w:pPr>
  </w:style>
  <w:style w:type="paragraph" w:styleId="TOC6">
    <w:name w:val="toc 6"/>
    <w:basedOn w:val="TOC5"/>
    <w:next w:val="Normal"/>
    <w:semiHidden/>
    <w:rsid w:val="00E06C6C"/>
    <w:pPr>
      <w:ind w:left="1985" w:hanging="1985"/>
    </w:pPr>
  </w:style>
  <w:style w:type="paragraph" w:styleId="TOC7">
    <w:name w:val="toc 7"/>
    <w:basedOn w:val="TOC6"/>
    <w:next w:val="Normal"/>
    <w:semiHidden/>
    <w:rsid w:val="00E06C6C"/>
    <w:pPr>
      <w:ind w:left="2268" w:hanging="2268"/>
    </w:pPr>
  </w:style>
  <w:style w:type="paragraph" w:styleId="ListBullet2">
    <w:name w:val="List Bullet 2"/>
    <w:basedOn w:val="ListBullet"/>
    <w:rsid w:val="00E06C6C"/>
    <w:pPr>
      <w:ind w:left="851"/>
    </w:pPr>
  </w:style>
  <w:style w:type="paragraph" w:styleId="ListBullet3">
    <w:name w:val="List Bullet 3"/>
    <w:basedOn w:val="ListBullet2"/>
    <w:rsid w:val="00E06C6C"/>
    <w:pPr>
      <w:ind w:left="1135"/>
    </w:pPr>
  </w:style>
  <w:style w:type="paragraph" w:styleId="ListNumber">
    <w:name w:val="List Number"/>
    <w:basedOn w:val="List"/>
    <w:rsid w:val="00E06C6C"/>
  </w:style>
  <w:style w:type="paragraph" w:customStyle="1" w:styleId="EQ">
    <w:name w:val="EQ"/>
    <w:basedOn w:val="Normal"/>
    <w:next w:val="Normal"/>
    <w:rsid w:val="00E06C6C"/>
    <w:pPr>
      <w:keepLines/>
      <w:tabs>
        <w:tab w:val="center" w:pos="4536"/>
        <w:tab w:val="right" w:pos="9072"/>
      </w:tabs>
    </w:pPr>
    <w:rPr>
      <w:noProof/>
    </w:rPr>
  </w:style>
  <w:style w:type="paragraph" w:customStyle="1" w:styleId="TH">
    <w:name w:val="TH"/>
    <w:basedOn w:val="Normal"/>
    <w:link w:val="THChar"/>
    <w:rsid w:val="00E06C6C"/>
    <w:pPr>
      <w:keepNext/>
      <w:keepLines/>
      <w:spacing w:before="60"/>
      <w:jc w:val="center"/>
    </w:pPr>
    <w:rPr>
      <w:rFonts w:ascii="Arial" w:hAnsi="Arial"/>
      <w:b/>
    </w:rPr>
  </w:style>
  <w:style w:type="paragraph" w:customStyle="1" w:styleId="NF">
    <w:name w:val="NF"/>
    <w:basedOn w:val="NO"/>
    <w:rsid w:val="00E06C6C"/>
    <w:pPr>
      <w:keepNext/>
      <w:spacing w:after="0"/>
    </w:pPr>
    <w:rPr>
      <w:rFonts w:ascii="Arial" w:hAnsi="Arial"/>
      <w:sz w:val="18"/>
    </w:rPr>
  </w:style>
  <w:style w:type="paragraph" w:customStyle="1" w:styleId="PL">
    <w:name w:val="PL"/>
    <w:rsid w:val="00E06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06C6C"/>
    <w:pPr>
      <w:jc w:val="right"/>
    </w:pPr>
  </w:style>
  <w:style w:type="paragraph" w:customStyle="1" w:styleId="H6">
    <w:name w:val="H6"/>
    <w:basedOn w:val="Heading5"/>
    <w:next w:val="Normal"/>
    <w:rsid w:val="00E06C6C"/>
    <w:pPr>
      <w:ind w:left="1985" w:hanging="1985"/>
      <w:outlineLvl w:val="9"/>
    </w:pPr>
    <w:rPr>
      <w:sz w:val="20"/>
    </w:rPr>
  </w:style>
  <w:style w:type="paragraph" w:customStyle="1" w:styleId="TAN">
    <w:name w:val="TAN"/>
    <w:basedOn w:val="TAL"/>
    <w:rsid w:val="00E06C6C"/>
    <w:pPr>
      <w:ind w:left="851" w:hanging="851"/>
    </w:pPr>
  </w:style>
  <w:style w:type="paragraph" w:customStyle="1" w:styleId="TAL">
    <w:name w:val="TAL"/>
    <w:basedOn w:val="Normal"/>
    <w:link w:val="TALChar"/>
    <w:rsid w:val="00E06C6C"/>
    <w:pPr>
      <w:keepNext/>
      <w:keepLines/>
      <w:spacing w:after="0"/>
    </w:pPr>
    <w:rPr>
      <w:rFonts w:ascii="Arial" w:hAnsi="Arial"/>
      <w:sz w:val="18"/>
    </w:rPr>
  </w:style>
  <w:style w:type="paragraph" w:customStyle="1" w:styleId="ZA">
    <w:name w:val="ZA"/>
    <w:rsid w:val="00E06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6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6C"/>
    <w:pPr>
      <w:framePr w:wrap="notBeside" w:y="16161"/>
    </w:pPr>
  </w:style>
  <w:style w:type="character" w:customStyle="1" w:styleId="ZGSM">
    <w:name w:val="ZGSM"/>
    <w:rsid w:val="00E06C6C"/>
  </w:style>
  <w:style w:type="paragraph" w:styleId="List2">
    <w:name w:val="List 2"/>
    <w:basedOn w:val="List"/>
    <w:rsid w:val="00E06C6C"/>
    <w:pPr>
      <w:ind w:left="851"/>
    </w:pPr>
  </w:style>
  <w:style w:type="paragraph" w:customStyle="1" w:styleId="ZG">
    <w:name w:val="ZG"/>
    <w:rsid w:val="00E06C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06C6C"/>
    <w:pPr>
      <w:ind w:left="1135"/>
    </w:pPr>
  </w:style>
  <w:style w:type="paragraph" w:styleId="List4">
    <w:name w:val="List 4"/>
    <w:basedOn w:val="List3"/>
    <w:rsid w:val="00E06C6C"/>
    <w:pPr>
      <w:ind w:left="1418"/>
    </w:pPr>
  </w:style>
  <w:style w:type="paragraph" w:styleId="List5">
    <w:name w:val="List 5"/>
    <w:basedOn w:val="List4"/>
    <w:rsid w:val="00E06C6C"/>
    <w:pPr>
      <w:ind w:left="1702"/>
    </w:pPr>
  </w:style>
  <w:style w:type="paragraph" w:customStyle="1" w:styleId="EditorsNote">
    <w:name w:val="Editor's Note"/>
    <w:basedOn w:val="NO"/>
    <w:rsid w:val="00E06C6C"/>
    <w:rPr>
      <w:color w:val="FF0000"/>
    </w:rPr>
  </w:style>
  <w:style w:type="paragraph" w:styleId="List">
    <w:name w:val="List"/>
    <w:basedOn w:val="Normal"/>
    <w:rsid w:val="00E06C6C"/>
    <w:pPr>
      <w:ind w:left="568" w:hanging="284"/>
    </w:pPr>
  </w:style>
  <w:style w:type="paragraph" w:styleId="ListBullet">
    <w:name w:val="List Bullet"/>
    <w:basedOn w:val="List"/>
    <w:rsid w:val="00E06C6C"/>
  </w:style>
  <w:style w:type="paragraph" w:styleId="ListBullet4">
    <w:name w:val="List Bullet 4"/>
    <w:basedOn w:val="ListBullet3"/>
    <w:rsid w:val="00E06C6C"/>
    <w:pPr>
      <w:ind w:left="1418"/>
    </w:pPr>
  </w:style>
  <w:style w:type="paragraph" w:styleId="ListBullet5">
    <w:name w:val="List Bullet 5"/>
    <w:basedOn w:val="ListBullet4"/>
    <w:rsid w:val="00E06C6C"/>
    <w:pPr>
      <w:ind w:left="1702"/>
    </w:pPr>
  </w:style>
  <w:style w:type="paragraph" w:customStyle="1" w:styleId="B1">
    <w:name w:val="B1"/>
    <w:basedOn w:val="List"/>
    <w:link w:val="B1Char1"/>
    <w:rsid w:val="00E06C6C"/>
  </w:style>
  <w:style w:type="paragraph" w:customStyle="1" w:styleId="B2">
    <w:name w:val="B2"/>
    <w:basedOn w:val="List2"/>
    <w:rsid w:val="00E06C6C"/>
  </w:style>
  <w:style w:type="paragraph" w:customStyle="1" w:styleId="B3">
    <w:name w:val="B3"/>
    <w:basedOn w:val="List3"/>
    <w:rsid w:val="00E06C6C"/>
  </w:style>
  <w:style w:type="paragraph" w:customStyle="1" w:styleId="B4">
    <w:name w:val="B4"/>
    <w:basedOn w:val="List4"/>
    <w:rsid w:val="00E06C6C"/>
  </w:style>
  <w:style w:type="paragraph" w:customStyle="1" w:styleId="B5">
    <w:name w:val="B5"/>
    <w:basedOn w:val="List5"/>
    <w:rsid w:val="00E06C6C"/>
  </w:style>
  <w:style w:type="paragraph" w:styleId="Footer">
    <w:name w:val="footer"/>
    <w:basedOn w:val="Header"/>
    <w:link w:val="FooterChar"/>
    <w:uiPriority w:val="99"/>
    <w:rsid w:val="00E06C6C"/>
    <w:pPr>
      <w:jc w:val="center"/>
    </w:pPr>
    <w:rPr>
      <w:i/>
    </w:rPr>
  </w:style>
  <w:style w:type="paragraph" w:customStyle="1" w:styleId="ZTD">
    <w:name w:val="ZTD"/>
    <w:basedOn w:val="ZB"/>
    <w:rsid w:val="00E06C6C"/>
    <w:pPr>
      <w:framePr w:hRule="auto" w:wrap="notBeside" w:y="852"/>
    </w:pPr>
    <w:rPr>
      <w:i w:val="0"/>
      <w:sz w:val="40"/>
    </w:rPr>
  </w:style>
  <w:style w:type="character" w:customStyle="1" w:styleId="MTEquationSection">
    <w:name w:val="MTEquationSection"/>
    <w:rsid w:val="00E06C6C"/>
    <w:rPr>
      <w:rFonts w:ascii="Arial" w:hAnsi="Arial"/>
      <w:vanish w:val="0"/>
      <w:color w:val="FF0000"/>
      <w:sz w:val="24"/>
    </w:rPr>
  </w:style>
  <w:style w:type="paragraph" w:styleId="BodyText3">
    <w:name w:val="Body Text 3"/>
    <w:basedOn w:val="Normal"/>
    <w:rsid w:val="00E06C6C"/>
    <w:rPr>
      <w:i/>
    </w:rPr>
  </w:style>
  <w:style w:type="paragraph" w:styleId="DocumentMap">
    <w:name w:val="Document Map"/>
    <w:basedOn w:val="Normal"/>
    <w:semiHidden/>
    <w:rsid w:val="00E06C6C"/>
    <w:pPr>
      <w:shd w:val="clear" w:color="auto" w:fill="000080"/>
    </w:pPr>
    <w:rPr>
      <w:rFonts w:ascii="Tahoma" w:hAnsi="Tahoma"/>
    </w:rPr>
  </w:style>
  <w:style w:type="paragraph" w:customStyle="1" w:styleId="Bulletedo1">
    <w:name w:val="Bulleted o 1"/>
    <w:basedOn w:val="Normal"/>
    <w:rsid w:val="00E06C6C"/>
    <w:pPr>
      <w:numPr>
        <w:numId w:val="1"/>
      </w:numPr>
    </w:pPr>
  </w:style>
  <w:style w:type="paragraph" w:customStyle="1" w:styleId="text">
    <w:name w:val="text"/>
    <w:basedOn w:val="Normal"/>
    <w:rsid w:val="00E06C6C"/>
    <w:pPr>
      <w:spacing w:after="240"/>
      <w:jc w:val="both"/>
    </w:pPr>
    <w:rPr>
      <w:sz w:val="24"/>
      <w:lang w:eastAsia="zh-CN"/>
    </w:rPr>
  </w:style>
  <w:style w:type="paragraph" w:customStyle="1" w:styleId="Equation">
    <w:name w:val="Equation"/>
    <w:basedOn w:val="Normal"/>
    <w:next w:val="Normal"/>
    <w:rsid w:val="00E06C6C"/>
    <w:pPr>
      <w:tabs>
        <w:tab w:val="right" w:pos="10206"/>
      </w:tabs>
      <w:spacing w:after="220"/>
      <w:ind w:left="1298"/>
    </w:pPr>
    <w:rPr>
      <w:rFonts w:ascii="Arial" w:hAnsi="Arial"/>
      <w:sz w:val="22"/>
      <w:lang w:eastAsia="zh-CN"/>
    </w:rPr>
  </w:style>
  <w:style w:type="paragraph" w:customStyle="1" w:styleId="00BodyText">
    <w:name w:val="00 BodyText"/>
    <w:basedOn w:val="Normal"/>
    <w:rsid w:val="00E06C6C"/>
    <w:pPr>
      <w:spacing w:after="220"/>
    </w:pPr>
    <w:rPr>
      <w:rFonts w:ascii="Arial" w:hAnsi="Arial"/>
      <w:sz w:val="22"/>
    </w:rPr>
  </w:style>
  <w:style w:type="paragraph" w:customStyle="1" w:styleId="11BodyText">
    <w:name w:val="11 BodyText"/>
    <w:basedOn w:val="Normal"/>
    <w:rsid w:val="00E06C6C"/>
    <w:pPr>
      <w:spacing w:after="220"/>
      <w:ind w:left="1298"/>
    </w:pPr>
    <w:rPr>
      <w:rFonts w:ascii="Arial" w:hAnsi="Arial"/>
      <w:sz w:val="22"/>
    </w:rPr>
  </w:style>
  <w:style w:type="paragraph" w:customStyle="1" w:styleId="table">
    <w:name w:val="table"/>
    <w:basedOn w:val="text"/>
    <w:next w:val="text"/>
    <w:rsid w:val="00E06C6C"/>
    <w:pPr>
      <w:spacing w:after="0"/>
      <w:jc w:val="center"/>
    </w:pPr>
    <w:rPr>
      <w:sz w:val="20"/>
    </w:rPr>
  </w:style>
  <w:style w:type="paragraph" w:styleId="Caption">
    <w:name w:val="caption"/>
    <w:aliases w:val="cap"/>
    <w:basedOn w:val="Normal"/>
    <w:next w:val="Normal"/>
    <w:qFormat/>
    <w:rsid w:val="00E06C6C"/>
    <w:pPr>
      <w:spacing w:before="120" w:after="120"/>
    </w:pPr>
    <w:rPr>
      <w:b/>
      <w:bCs/>
    </w:rPr>
  </w:style>
  <w:style w:type="paragraph" w:customStyle="1" w:styleId="bodyCharCharChar">
    <w:name w:val="body Char Char Char"/>
    <w:basedOn w:val="Normal"/>
    <w:rsid w:val="00E06C6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E06C6C"/>
    <w:pPr>
      <w:spacing w:after="120"/>
      <w:jc w:val="both"/>
    </w:pPr>
    <w:rPr>
      <w:rFonts w:ascii="Times" w:hAnsi="Times"/>
      <w:szCs w:val="24"/>
    </w:rPr>
  </w:style>
  <w:style w:type="paragraph" w:styleId="BodyText2">
    <w:name w:val="Body Text 2"/>
    <w:basedOn w:val="Normal"/>
    <w:rsid w:val="00E06C6C"/>
    <w:pPr>
      <w:tabs>
        <w:tab w:val="left" w:pos="1985"/>
      </w:tabs>
      <w:spacing w:after="0"/>
      <w:jc w:val="both"/>
    </w:pPr>
    <w:rPr>
      <w:rFonts w:ascii="Arial" w:hAnsi="Arial"/>
      <w:sz w:val="22"/>
    </w:rPr>
  </w:style>
  <w:style w:type="character" w:customStyle="1" w:styleId="Heading1Char">
    <w:name w:val="Heading 1 Char"/>
    <w:rsid w:val="00E06C6C"/>
    <w:rPr>
      <w:rFonts w:ascii="Arial" w:hAnsi="Arial"/>
      <w:sz w:val="36"/>
      <w:lang w:val="en-GB" w:eastAsia="en-US" w:bidi="ar-SA"/>
    </w:rPr>
  </w:style>
  <w:style w:type="paragraph" w:customStyle="1" w:styleId="body">
    <w:name w:val="body"/>
    <w:basedOn w:val="Normal"/>
    <w:rsid w:val="00E06C6C"/>
    <w:pPr>
      <w:tabs>
        <w:tab w:val="left" w:pos="2160"/>
      </w:tabs>
      <w:spacing w:before="120" w:after="120" w:line="280" w:lineRule="atLeast"/>
      <w:jc w:val="both"/>
    </w:pPr>
    <w:rPr>
      <w:rFonts w:ascii="New York" w:hAnsi="New York"/>
      <w:sz w:val="24"/>
    </w:rPr>
  </w:style>
  <w:style w:type="table" w:styleId="TableGrid">
    <w:name w:val="Table Grid"/>
    <w:basedOn w:val="TableNormal"/>
    <w:rsid w:val="00E06C6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06C6C"/>
  </w:style>
  <w:style w:type="character" w:styleId="CommentReference">
    <w:name w:val="annotation reference"/>
    <w:uiPriority w:val="99"/>
    <w:semiHidden/>
    <w:rsid w:val="00E06C6C"/>
    <w:rPr>
      <w:sz w:val="16"/>
      <w:szCs w:val="16"/>
    </w:rPr>
  </w:style>
  <w:style w:type="paragraph" w:styleId="CommentText">
    <w:name w:val="annotation text"/>
    <w:basedOn w:val="Normal"/>
    <w:link w:val="CommentTextChar"/>
    <w:uiPriority w:val="99"/>
    <w:rsid w:val="00E06C6C"/>
    <w:rPr>
      <w:lang w:eastAsia="x-none"/>
    </w:rPr>
  </w:style>
  <w:style w:type="paragraph" w:styleId="CommentSubject">
    <w:name w:val="annotation subject"/>
    <w:basedOn w:val="CommentText"/>
    <w:next w:val="CommentText"/>
    <w:semiHidden/>
    <w:rsid w:val="00E06C6C"/>
    <w:rPr>
      <w:b/>
      <w:bCs/>
    </w:rPr>
  </w:style>
  <w:style w:type="paragraph" w:styleId="BalloonText">
    <w:name w:val="Balloon Text"/>
    <w:basedOn w:val="Normal"/>
    <w:semiHidden/>
    <w:rsid w:val="00E06C6C"/>
    <w:rPr>
      <w:rFonts w:ascii="Tahoma" w:hAnsi="Tahoma" w:cs="Tahoma"/>
      <w:sz w:val="16"/>
      <w:szCs w:val="16"/>
    </w:rPr>
  </w:style>
  <w:style w:type="paragraph" w:customStyle="1" w:styleId="CRCoverPage">
    <w:name w:val="CR Cover Page"/>
    <w:rsid w:val="00E06C6C"/>
    <w:pPr>
      <w:spacing w:after="120"/>
    </w:pPr>
    <w:rPr>
      <w:rFonts w:ascii="Arial" w:eastAsia="MS Mincho" w:hAnsi="Arial"/>
      <w:lang w:val="en-GB" w:eastAsia="en-US"/>
    </w:rPr>
  </w:style>
  <w:style w:type="character" w:customStyle="1" w:styleId="Heading1Char1">
    <w:name w:val="Heading 1 Char1"/>
    <w:link w:val="Heading1"/>
    <w:rsid w:val="00E06C6C"/>
    <w:rPr>
      <w:rFonts w:ascii="Arial" w:hAnsi="Arial"/>
      <w:sz w:val="36"/>
      <w:lang w:val="en-GB" w:eastAsia="en-US"/>
    </w:rPr>
  </w:style>
  <w:style w:type="character" w:customStyle="1" w:styleId="Heading2Char">
    <w:name w:val="Heading 2 Char"/>
    <w:link w:val="Heading2"/>
    <w:rsid w:val="00E06C6C"/>
    <w:rPr>
      <w:rFonts w:ascii="Arial" w:hAnsi="Arial"/>
      <w:sz w:val="32"/>
      <w:lang w:val="en-GB" w:eastAsia="en-US"/>
    </w:rPr>
  </w:style>
  <w:style w:type="character" w:customStyle="1" w:styleId="Heading3Char">
    <w:name w:val="Heading 3 Char"/>
    <w:link w:val="Heading3"/>
    <w:rsid w:val="00E06C6C"/>
    <w:rPr>
      <w:rFonts w:ascii="Arial" w:hAnsi="Arial"/>
      <w:sz w:val="28"/>
      <w:lang w:val="en-GB" w:eastAsia="en-US"/>
    </w:rPr>
  </w:style>
  <w:style w:type="character" w:customStyle="1" w:styleId="Heading4Char">
    <w:name w:val="Heading 4 Char"/>
    <w:aliases w:val="h4 Char"/>
    <w:link w:val="Heading4"/>
    <w:rsid w:val="00E06C6C"/>
    <w:rPr>
      <w:rFonts w:ascii="Arial" w:hAnsi="Arial"/>
      <w:sz w:val="24"/>
      <w:lang w:val="en-GB" w:eastAsia="en-US"/>
    </w:rPr>
  </w:style>
  <w:style w:type="character" w:customStyle="1" w:styleId="Heading5Char">
    <w:name w:val="Heading 5 Char"/>
    <w:link w:val="Heading5"/>
    <w:rsid w:val="00E06C6C"/>
    <w:rPr>
      <w:rFonts w:ascii="Arial" w:hAnsi="Arial"/>
      <w:sz w:val="22"/>
      <w:lang w:val="en-GB" w:eastAsia="en-US"/>
    </w:rPr>
  </w:style>
  <w:style w:type="character" w:customStyle="1" w:styleId="CharChar3">
    <w:name w:val="Char Char3"/>
    <w:rsid w:val="00E06C6C"/>
    <w:rPr>
      <w:rFonts w:ascii="Arial" w:hAnsi="Arial"/>
      <w:sz w:val="36"/>
      <w:lang w:val="en-GB" w:eastAsia="en-US" w:bidi="ar-SA"/>
    </w:rPr>
  </w:style>
  <w:style w:type="character" w:customStyle="1" w:styleId="CharChar2">
    <w:name w:val="Char Char2"/>
    <w:rsid w:val="00E06C6C"/>
    <w:rPr>
      <w:rFonts w:ascii="Arial" w:hAnsi="Arial"/>
      <w:sz w:val="32"/>
      <w:lang w:val="en-GB" w:eastAsia="en-US" w:bidi="ar-SA"/>
    </w:rPr>
  </w:style>
  <w:style w:type="character" w:customStyle="1" w:styleId="CharChar1">
    <w:name w:val="Char Char1"/>
    <w:rsid w:val="00E06C6C"/>
    <w:rPr>
      <w:rFonts w:ascii="Arial" w:hAnsi="Arial"/>
      <w:sz w:val="28"/>
      <w:lang w:val="en-GB" w:eastAsia="en-US" w:bidi="ar-SA"/>
    </w:rPr>
  </w:style>
  <w:style w:type="character" w:customStyle="1" w:styleId="h4CharChar">
    <w:name w:val="h4 Char Char"/>
    <w:rsid w:val="00E06C6C"/>
    <w:rPr>
      <w:rFonts w:ascii="Arial" w:hAnsi="Arial"/>
      <w:sz w:val="24"/>
      <w:lang w:val="en-GB" w:eastAsia="en-US" w:bidi="ar-SA"/>
    </w:rPr>
  </w:style>
  <w:style w:type="character" w:customStyle="1" w:styleId="CharChar">
    <w:name w:val="Char Char"/>
    <w:rsid w:val="00E06C6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06C6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E06C6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E06C6C"/>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E06C6C"/>
    <w:rPr>
      <w:rFonts w:ascii="Cambria" w:eastAsia="Times New Roman" w:hAnsi="Cambria"/>
      <w:sz w:val="24"/>
      <w:szCs w:val="24"/>
      <w:lang w:eastAsia="x-none"/>
    </w:rPr>
  </w:style>
  <w:style w:type="paragraph" w:styleId="Revision">
    <w:name w:val="Revision"/>
    <w:hidden/>
    <w:uiPriority w:val="99"/>
    <w:semiHidden/>
    <w:rsid w:val="00E06C6C"/>
    <w:rPr>
      <w:rFonts w:ascii="Times New Roman" w:hAnsi="Times New Roman"/>
      <w:lang w:val="en-GB" w:eastAsia="en-US"/>
    </w:rPr>
  </w:style>
  <w:style w:type="paragraph" w:styleId="NormalWeb">
    <w:name w:val="Normal (Web)"/>
    <w:basedOn w:val="Normal"/>
    <w:uiPriority w:val="99"/>
    <w:unhideWhenUsed/>
    <w:rsid w:val="00E06C6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E06C6C"/>
    <w:rPr>
      <w:rFonts w:ascii="Times New Roman" w:hAnsi="Times New Roman"/>
      <w:lang w:eastAsia="x-none"/>
    </w:rPr>
  </w:style>
  <w:style w:type="character" w:styleId="PlaceholderText">
    <w:name w:val="Placeholder Text"/>
    <w:uiPriority w:val="99"/>
    <w:semiHidden/>
    <w:rsid w:val="00E06C6C"/>
    <w:rPr>
      <w:color w:val="808080"/>
    </w:rPr>
  </w:style>
  <w:style w:type="character" w:styleId="Hyperlink">
    <w:name w:val="Hyperlink"/>
    <w:rsid w:val="00E06C6C"/>
    <w:rPr>
      <w:color w:val="0000FF"/>
      <w:u w:val="single"/>
    </w:rPr>
  </w:style>
  <w:style w:type="character" w:styleId="FollowedHyperlink">
    <w:name w:val="FollowedHyperlink"/>
    <w:rsid w:val="00E06C6C"/>
    <w:rPr>
      <w:color w:val="800080"/>
      <w:u w:val="single"/>
    </w:rPr>
  </w:style>
  <w:style w:type="table" w:styleId="DarkList-Accent6">
    <w:name w:val="Dark List Accent 6"/>
    <w:basedOn w:val="TableNormal"/>
    <w:uiPriority w:val="70"/>
    <w:rsid w:val="00E06C6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E06C6C"/>
    <w:rPr>
      <w:rFonts w:ascii="Arial" w:hAnsi="Arial"/>
      <w:b/>
      <w:i/>
      <w:noProof/>
      <w:sz w:val="18"/>
      <w:lang w:eastAsia="en-US"/>
    </w:rPr>
  </w:style>
  <w:style w:type="paragraph" w:customStyle="1" w:styleId="Doc-text2">
    <w:name w:val="Doc-text2"/>
    <w:basedOn w:val="Normal"/>
    <w:link w:val="Doc-text2Char"/>
    <w:qFormat/>
    <w:rsid w:val="00E06C6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06C6C"/>
    <w:rPr>
      <w:rFonts w:ascii="Arial" w:eastAsia="MS Mincho" w:hAnsi="Arial"/>
      <w:szCs w:val="24"/>
      <w:lang w:eastAsia="en-GB"/>
    </w:rPr>
  </w:style>
  <w:style w:type="character" w:customStyle="1" w:styleId="TALCar">
    <w:name w:val="TAL Car"/>
    <w:rsid w:val="00E06C6C"/>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4292"/>
    <w:rsid w:val="000415BC"/>
    <w:rsid w:val="00094F78"/>
    <w:rsid w:val="000A3BCD"/>
    <w:rsid w:val="000E4A7C"/>
    <w:rsid w:val="000E5B23"/>
    <w:rsid w:val="00135A55"/>
    <w:rsid w:val="001530CB"/>
    <w:rsid w:val="00161CEF"/>
    <w:rsid w:val="001824B7"/>
    <w:rsid w:val="0018681A"/>
    <w:rsid w:val="001C175A"/>
    <w:rsid w:val="001D5C63"/>
    <w:rsid w:val="00237C4F"/>
    <w:rsid w:val="002904B9"/>
    <w:rsid w:val="002A7F29"/>
    <w:rsid w:val="002B05C2"/>
    <w:rsid w:val="002C1D0B"/>
    <w:rsid w:val="002E2970"/>
    <w:rsid w:val="0033341A"/>
    <w:rsid w:val="003D54D0"/>
    <w:rsid w:val="00476631"/>
    <w:rsid w:val="00482C3B"/>
    <w:rsid w:val="004C1523"/>
    <w:rsid w:val="004E4AF9"/>
    <w:rsid w:val="004F0324"/>
    <w:rsid w:val="004F4315"/>
    <w:rsid w:val="004F7AC4"/>
    <w:rsid w:val="005431B8"/>
    <w:rsid w:val="0059242C"/>
    <w:rsid w:val="005A1F37"/>
    <w:rsid w:val="005A43B9"/>
    <w:rsid w:val="006001B2"/>
    <w:rsid w:val="0064289C"/>
    <w:rsid w:val="00667A32"/>
    <w:rsid w:val="0068518C"/>
    <w:rsid w:val="00693369"/>
    <w:rsid w:val="006C170E"/>
    <w:rsid w:val="00714A50"/>
    <w:rsid w:val="00760785"/>
    <w:rsid w:val="008447D3"/>
    <w:rsid w:val="00896296"/>
    <w:rsid w:val="008E3038"/>
    <w:rsid w:val="0093396E"/>
    <w:rsid w:val="009701FC"/>
    <w:rsid w:val="00A90AE3"/>
    <w:rsid w:val="00AA27DE"/>
    <w:rsid w:val="00AA311C"/>
    <w:rsid w:val="00AC1D4C"/>
    <w:rsid w:val="00B007C5"/>
    <w:rsid w:val="00B312BF"/>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D17FE7"/>
    <w:rsid w:val="00D444BE"/>
    <w:rsid w:val="00D57D5D"/>
    <w:rsid w:val="00DA68A9"/>
    <w:rsid w:val="00DA7A67"/>
    <w:rsid w:val="00DB5EBB"/>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4FB160CC-3F81-4B7E-81F4-AD123F70DF51}">
  <ds:schemaRefs>
    <ds:schemaRef ds:uri="http://schemas.openxmlformats.org/officeDocument/2006/bibliography"/>
  </ds:schemaRefs>
</ds:datastoreItem>
</file>

<file path=customXml/itemProps5.xml><?xml version="1.0" encoding="utf-8"?>
<ds:datastoreItem xmlns:ds="http://schemas.openxmlformats.org/officeDocument/2006/customXml" ds:itemID="{62FBDAC2-8A0D-4FF8-9326-7ED55A83A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12193</TotalTime>
  <Pages>6</Pages>
  <Words>1666</Words>
  <Characters>9212</Characters>
  <Application>Microsoft Office Word</Application>
  <DocSecurity>0</DocSecurity>
  <Lines>172</Lines>
  <Paragraphs>86</Paragraphs>
  <ScaleCrop>false</ScaleCrop>
  <HeadingPairs>
    <vt:vector size="2" baseType="variant">
      <vt:variant>
        <vt:lpstr>Title</vt:lpstr>
      </vt:variant>
      <vt:variant>
        <vt:i4>1</vt:i4>
      </vt:variant>
    </vt:vector>
  </HeadingPairs>
  <TitlesOfParts>
    <vt:vector size="1" baseType="lpstr">
      <vt:lpstr>Discussion on Rel-15 CSI-RS resource configuration for RRM</vt:lpstr>
    </vt:vector>
  </TitlesOfParts>
  <Company>Intel</Company>
  <LinksUpToDate>false</LinksUpToDate>
  <CharactersWithSpaces>10838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Rel-15 CSI-RS resource configuration for RRM</dc:title>
  <dc:subject>R1-1904275</dc:subject>
  <dc:creator>Daewon Lee</dc:creator>
  <cp:keywords>CTPClassification=CTP_PUBLIC:VisualMarkings=, CTPClassification=CTP_NT</cp:keywords>
  <dc:description>Xi'an, China, April 8 - 12, 2019</dc:description>
  <cp:lastModifiedBy>Intel</cp:lastModifiedBy>
  <cp:revision>768</cp:revision>
  <cp:lastPrinted>2011-11-09T22:49:00Z</cp:lastPrinted>
  <dcterms:created xsi:type="dcterms:W3CDTF">2017-01-02T18:22:00Z</dcterms:created>
  <dcterms:modified xsi:type="dcterms:W3CDTF">2019-03-30T05:11:00Z</dcterms:modified>
  <cp:category>#96bis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2019-03-30 05:11:14Z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